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FFEB4B" w14:textId="77777777" w:rsidR="005C64CC" w:rsidRPr="006037B9" w:rsidRDefault="002D1BC4" w:rsidP="00D338AF">
      <w:pPr>
        <w:pStyle w:val="Sinespaciado"/>
        <w:jc w:val="center"/>
        <w:rPr>
          <w:rFonts w:ascii="Arial" w:hAnsi="Arial" w:cs="Arial"/>
          <w:b/>
          <w:noProof/>
          <w:lang w:val="es-ES" w:eastAsia="es-ES"/>
        </w:rPr>
      </w:pPr>
      <w:r w:rsidRPr="006037B9">
        <w:rPr>
          <w:rFonts w:ascii="Arial" w:hAnsi="Arial" w:cs="Arial"/>
          <w:b/>
          <w:noProof/>
          <w:lang w:val="es-ES" w:eastAsia="es-ES"/>
        </w:rPr>
        <w:t xml:space="preserve">GUÍA </w:t>
      </w:r>
      <w:r w:rsidR="005C64CC" w:rsidRPr="006037B9">
        <w:rPr>
          <w:rFonts w:ascii="Arial" w:hAnsi="Arial" w:cs="Arial"/>
          <w:b/>
          <w:noProof/>
          <w:lang w:val="es-ES" w:eastAsia="es-ES"/>
        </w:rPr>
        <w:t>EVALUADA DE RESUMEN UNIDAD 0</w:t>
      </w:r>
    </w:p>
    <w:p w14:paraId="34FFEB4C" w14:textId="44DC6EB0" w:rsidR="00CB2B0A" w:rsidRPr="006037B9" w:rsidRDefault="005C64CC" w:rsidP="00D338AF">
      <w:pPr>
        <w:pStyle w:val="Sinespaciado"/>
        <w:jc w:val="center"/>
        <w:rPr>
          <w:rFonts w:ascii="Arial" w:hAnsi="Arial" w:cs="Arial"/>
          <w:b/>
          <w:noProof/>
          <w:lang w:val="es-ES" w:eastAsia="es-ES"/>
        </w:rPr>
      </w:pPr>
      <w:r w:rsidRPr="006037B9">
        <w:rPr>
          <w:rFonts w:ascii="Arial" w:hAnsi="Arial" w:cs="Arial"/>
          <w:b/>
          <w:noProof/>
          <w:lang w:val="es-ES" w:eastAsia="es-ES"/>
        </w:rPr>
        <w:t>Guía n</w:t>
      </w:r>
      <w:r w:rsidR="00736DAC" w:rsidRPr="006037B9">
        <w:rPr>
          <w:rFonts w:ascii="Arial" w:hAnsi="Arial" w:cs="Arial"/>
          <w:b/>
          <w:noProof/>
          <w:lang w:val="es-ES" w:eastAsia="es-ES"/>
        </w:rPr>
        <w:t>°</w:t>
      </w:r>
      <w:r w:rsidR="00E86D2D" w:rsidRPr="006037B9">
        <w:rPr>
          <w:rFonts w:ascii="Arial" w:hAnsi="Arial" w:cs="Arial"/>
          <w:b/>
          <w:noProof/>
          <w:lang w:val="es-ES" w:eastAsia="es-ES"/>
        </w:rPr>
        <w:t xml:space="preserve">1 </w:t>
      </w:r>
      <w:r w:rsidR="00BC4926" w:rsidRPr="006037B9">
        <w:rPr>
          <w:rFonts w:ascii="Arial" w:hAnsi="Arial" w:cs="Arial"/>
          <w:b/>
          <w:noProof/>
          <w:lang w:val="es-ES" w:eastAsia="es-ES"/>
        </w:rPr>
        <w:t>de Estadística</w:t>
      </w:r>
      <w:r w:rsidR="007B1856" w:rsidRPr="006037B9">
        <w:rPr>
          <w:rFonts w:ascii="Arial" w:hAnsi="Arial" w:cs="Arial"/>
          <w:b/>
          <w:noProof/>
          <w:lang w:val="es-ES" w:eastAsia="es-ES"/>
        </w:rPr>
        <w:t xml:space="preserve"> </w:t>
      </w:r>
    </w:p>
    <w:p w14:paraId="18F6BF84" w14:textId="303E6F54" w:rsidR="007B1856" w:rsidRPr="006037B9" w:rsidRDefault="007B1856" w:rsidP="00D338AF">
      <w:pPr>
        <w:pStyle w:val="Sinespaciado"/>
        <w:jc w:val="center"/>
        <w:rPr>
          <w:rFonts w:ascii="Arial" w:hAnsi="Arial" w:cs="Arial"/>
          <w:b/>
          <w:noProof/>
          <w:lang w:eastAsia="es-ES_tradnl"/>
        </w:rPr>
      </w:pPr>
    </w:p>
    <w:p w14:paraId="34FFEB4D" w14:textId="77777777" w:rsidR="00A202EA" w:rsidRPr="006037B9" w:rsidRDefault="00A202EA" w:rsidP="00D338AF">
      <w:pPr>
        <w:pStyle w:val="Sinespaciado"/>
        <w:jc w:val="center"/>
        <w:rPr>
          <w:rFonts w:ascii="Arial" w:hAnsi="Arial" w:cs="Arial"/>
          <w:b/>
          <w:noProof/>
          <w:lang w:eastAsia="es-ES_tradnl"/>
        </w:rPr>
      </w:pPr>
    </w:p>
    <w:tbl>
      <w:tblPr>
        <w:tblStyle w:val="Tablaconcuadrcula"/>
        <w:tblW w:w="0" w:type="auto"/>
        <w:jc w:val="center"/>
        <w:tblLayout w:type="fixed"/>
        <w:tblLook w:val="04A0" w:firstRow="1" w:lastRow="0" w:firstColumn="1" w:lastColumn="0" w:noHBand="0" w:noVBand="1"/>
      </w:tblPr>
      <w:tblGrid>
        <w:gridCol w:w="1372"/>
        <w:gridCol w:w="1336"/>
        <w:gridCol w:w="2574"/>
        <w:gridCol w:w="709"/>
        <w:gridCol w:w="992"/>
        <w:gridCol w:w="1559"/>
        <w:gridCol w:w="993"/>
        <w:gridCol w:w="1301"/>
      </w:tblGrid>
      <w:tr w:rsidR="007B238D" w:rsidRPr="006037B9" w14:paraId="34FFEB54" w14:textId="77777777" w:rsidTr="004D0E8C">
        <w:trPr>
          <w:trHeight w:val="360"/>
          <w:jc w:val="center"/>
        </w:trPr>
        <w:tc>
          <w:tcPr>
            <w:tcW w:w="1372" w:type="dxa"/>
            <w:vAlign w:val="center"/>
          </w:tcPr>
          <w:p w14:paraId="34FFEB4E" w14:textId="77777777" w:rsidR="004A319A" w:rsidRPr="006037B9" w:rsidRDefault="004A319A" w:rsidP="00D338AF">
            <w:pPr>
              <w:jc w:val="center"/>
              <w:rPr>
                <w:rFonts w:ascii="Arial" w:hAnsi="Arial" w:cs="Arial"/>
                <w:b/>
                <w:lang w:val="es-MX"/>
              </w:rPr>
            </w:pPr>
            <w:r w:rsidRPr="006037B9">
              <w:rPr>
                <w:rFonts w:ascii="Arial" w:hAnsi="Arial" w:cs="Arial"/>
                <w:b/>
                <w:lang w:val="es-MX"/>
              </w:rPr>
              <w:t>Nombre:</w:t>
            </w:r>
          </w:p>
        </w:tc>
        <w:tc>
          <w:tcPr>
            <w:tcW w:w="4619" w:type="dxa"/>
            <w:gridSpan w:val="3"/>
            <w:vAlign w:val="center"/>
          </w:tcPr>
          <w:p w14:paraId="34FFEB4F" w14:textId="77777777" w:rsidR="004A319A" w:rsidRPr="006037B9" w:rsidRDefault="004A319A" w:rsidP="00D338AF">
            <w:pPr>
              <w:jc w:val="center"/>
              <w:rPr>
                <w:rFonts w:ascii="Arial" w:hAnsi="Arial" w:cs="Arial"/>
                <w:b/>
                <w:lang w:val="es-MX"/>
              </w:rPr>
            </w:pPr>
          </w:p>
        </w:tc>
        <w:tc>
          <w:tcPr>
            <w:tcW w:w="992" w:type="dxa"/>
            <w:vAlign w:val="center"/>
          </w:tcPr>
          <w:p w14:paraId="34FFEB50" w14:textId="77777777" w:rsidR="004A319A" w:rsidRPr="006037B9" w:rsidRDefault="004A319A" w:rsidP="00D338AF">
            <w:pPr>
              <w:jc w:val="center"/>
              <w:rPr>
                <w:rFonts w:ascii="Arial" w:hAnsi="Arial" w:cs="Arial"/>
                <w:b/>
                <w:lang w:val="es-MX"/>
              </w:rPr>
            </w:pPr>
            <w:r w:rsidRPr="006037B9">
              <w:rPr>
                <w:rFonts w:ascii="Arial" w:hAnsi="Arial" w:cs="Arial"/>
                <w:b/>
                <w:lang w:val="es-MX"/>
              </w:rPr>
              <w:t>Curso:</w:t>
            </w:r>
          </w:p>
        </w:tc>
        <w:tc>
          <w:tcPr>
            <w:tcW w:w="1559" w:type="dxa"/>
            <w:vAlign w:val="center"/>
          </w:tcPr>
          <w:p w14:paraId="34FFEB51" w14:textId="578F3C10" w:rsidR="004A319A" w:rsidRPr="006037B9" w:rsidRDefault="006037B9" w:rsidP="00D338AF">
            <w:pPr>
              <w:jc w:val="center"/>
              <w:rPr>
                <w:rFonts w:ascii="Arial" w:hAnsi="Arial" w:cs="Arial"/>
                <w:b/>
                <w:lang w:val="es-MX"/>
              </w:rPr>
            </w:pPr>
            <w:r>
              <w:rPr>
                <w:rFonts w:ascii="Arial" w:hAnsi="Arial" w:cs="Arial"/>
                <w:b/>
                <w:lang w:val="es-MX"/>
              </w:rPr>
              <w:t xml:space="preserve">I </w:t>
            </w:r>
            <w:r w:rsidR="007B1856" w:rsidRPr="006037B9">
              <w:rPr>
                <w:rFonts w:ascii="Arial" w:hAnsi="Arial" w:cs="Arial"/>
                <w:b/>
                <w:lang w:val="es-MX"/>
              </w:rPr>
              <w:t>A- B- C</w:t>
            </w:r>
          </w:p>
        </w:tc>
        <w:tc>
          <w:tcPr>
            <w:tcW w:w="993" w:type="dxa"/>
            <w:vAlign w:val="center"/>
          </w:tcPr>
          <w:p w14:paraId="34FFEB52" w14:textId="77777777" w:rsidR="004A319A" w:rsidRPr="006037B9" w:rsidRDefault="00801929" w:rsidP="00D338AF">
            <w:pPr>
              <w:jc w:val="center"/>
              <w:rPr>
                <w:rFonts w:ascii="Arial" w:hAnsi="Arial" w:cs="Arial"/>
                <w:b/>
                <w:lang w:val="es-MX"/>
              </w:rPr>
            </w:pPr>
            <w:r w:rsidRPr="006037B9">
              <w:rPr>
                <w:rFonts w:ascii="Arial" w:hAnsi="Arial" w:cs="Arial"/>
                <w:b/>
                <w:lang w:val="es-MX"/>
              </w:rPr>
              <w:t>Fecha</w:t>
            </w:r>
          </w:p>
        </w:tc>
        <w:tc>
          <w:tcPr>
            <w:tcW w:w="1301" w:type="dxa"/>
            <w:vAlign w:val="center"/>
          </w:tcPr>
          <w:p w14:paraId="34FFEB53" w14:textId="77777777" w:rsidR="004A319A" w:rsidRPr="006037B9" w:rsidRDefault="004A319A" w:rsidP="00D338AF">
            <w:pPr>
              <w:jc w:val="center"/>
              <w:rPr>
                <w:rFonts w:ascii="Arial" w:hAnsi="Arial" w:cs="Arial"/>
                <w:b/>
                <w:lang w:val="es-MX"/>
              </w:rPr>
            </w:pPr>
          </w:p>
        </w:tc>
      </w:tr>
      <w:tr w:rsidR="007B238D" w:rsidRPr="006037B9" w14:paraId="34FFEB59" w14:textId="77777777" w:rsidTr="00921D1E">
        <w:trPr>
          <w:trHeight w:val="446"/>
          <w:jc w:val="center"/>
        </w:trPr>
        <w:tc>
          <w:tcPr>
            <w:tcW w:w="2708" w:type="dxa"/>
            <w:gridSpan w:val="2"/>
            <w:vAlign w:val="center"/>
          </w:tcPr>
          <w:p w14:paraId="34FFEB55" w14:textId="77777777" w:rsidR="007B238D" w:rsidRPr="006037B9" w:rsidRDefault="00A202EA" w:rsidP="00D338AF">
            <w:pPr>
              <w:jc w:val="center"/>
              <w:rPr>
                <w:rFonts w:ascii="Arial" w:hAnsi="Arial" w:cs="Arial"/>
                <w:b/>
                <w:lang w:val="es-MX"/>
              </w:rPr>
            </w:pPr>
            <w:r w:rsidRPr="006037B9">
              <w:rPr>
                <w:rFonts w:ascii="Arial" w:hAnsi="Arial" w:cs="Arial"/>
                <w:b/>
                <w:lang w:val="es-MX"/>
              </w:rPr>
              <w:t>Puntaje Evaluación</w:t>
            </w:r>
          </w:p>
        </w:tc>
        <w:tc>
          <w:tcPr>
            <w:tcW w:w="2574" w:type="dxa"/>
            <w:vAlign w:val="center"/>
          </w:tcPr>
          <w:p w14:paraId="34FFEB56" w14:textId="1EAD3B20" w:rsidR="007B238D" w:rsidRPr="006037B9" w:rsidRDefault="00597C69" w:rsidP="00D338AF">
            <w:pPr>
              <w:jc w:val="center"/>
              <w:rPr>
                <w:rFonts w:ascii="Arial" w:hAnsi="Arial" w:cs="Arial"/>
                <w:b/>
                <w:lang w:val="es-MX"/>
              </w:rPr>
            </w:pPr>
            <w:r w:rsidRPr="006037B9">
              <w:rPr>
                <w:rFonts w:ascii="Arial" w:hAnsi="Arial" w:cs="Arial"/>
                <w:b/>
                <w:lang w:val="es-MX"/>
              </w:rPr>
              <w:t>44</w:t>
            </w:r>
          </w:p>
        </w:tc>
        <w:tc>
          <w:tcPr>
            <w:tcW w:w="1701" w:type="dxa"/>
            <w:gridSpan w:val="2"/>
            <w:vAlign w:val="center"/>
          </w:tcPr>
          <w:p w14:paraId="34FFEB57" w14:textId="77777777" w:rsidR="007B238D" w:rsidRPr="006037B9" w:rsidRDefault="007B238D" w:rsidP="00D338AF">
            <w:pPr>
              <w:jc w:val="center"/>
              <w:rPr>
                <w:rFonts w:ascii="Arial" w:hAnsi="Arial" w:cs="Arial"/>
                <w:b/>
                <w:lang w:val="es-MX"/>
              </w:rPr>
            </w:pPr>
            <w:r w:rsidRPr="006037B9">
              <w:rPr>
                <w:rFonts w:ascii="Arial" w:hAnsi="Arial" w:cs="Arial"/>
                <w:b/>
                <w:lang w:val="es-MX"/>
              </w:rPr>
              <w:t>Puntaje de corte (60%):</w:t>
            </w:r>
          </w:p>
        </w:tc>
        <w:tc>
          <w:tcPr>
            <w:tcW w:w="3853" w:type="dxa"/>
            <w:gridSpan w:val="3"/>
            <w:vAlign w:val="center"/>
          </w:tcPr>
          <w:p w14:paraId="34FFEB58" w14:textId="7CE53B56" w:rsidR="007B238D" w:rsidRPr="006037B9" w:rsidRDefault="00597C69" w:rsidP="00D338AF">
            <w:pPr>
              <w:rPr>
                <w:rFonts w:ascii="Arial" w:hAnsi="Arial" w:cs="Arial"/>
                <w:b/>
                <w:lang w:val="es-MX"/>
              </w:rPr>
            </w:pPr>
            <w:r w:rsidRPr="006037B9">
              <w:rPr>
                <w:rFonts w:ascii="Arial" w:hAnsi="Arial" w:cs="Arial"/>
                <w:b/>
                <w:lang w:val="es-MX"/>
              </w:rPr>
              <w:t>26</w:t>
            </w:r>
          </w:p>
        </w:tc>
      </w:tr>
      <w:tr w:rsidR="007B238D" w:rsidRPr="006037B9" w14:paraId="34FFEB5E" w14:textId="77777777" w:rsidTr="00921D1E">
        <w:trPr>
          <w:trHeight w:val="362"/>
          <w:jc w:val="center"/>
        </w:trPr>
        <w:tc>
          <w:tcPr>
            <w:tcW w:w="2708" w:type="dxa"/>
            <w:gridSpan w:val="2"/>
            <w:vAlign w:val="center"/>
          </w:tcPr>
          <w:p w14:paraId="34FFEB5A" w14:textId="77777777" w:rsidR="007B238D" w:rsidRPr="006037B9" w:rsidRDefault="007B238D" w:rsidP="00D338AF">
            <w:pPr>
              <w:jc w:val="center"/>
              <w:rPr>
                <w:rFonts w:ascii="Arial" w:hAnsi="Arial" w:cs="Arial"/>
                <w:b/>
                <w:lang w:val="es-MX"/>
              </w:rPr>
            </w:pPr>
            <w:r w:rsidRPr="006037B9">
              <w:rPr>
                <w:rFonts w:ascii="Arial" w:hAnsi="Arial" w:cs="Arial"/>
                <w:b/>
                <w:lang w:val="es-MX"/>
              </w:rPr>
              <w:t>Puntaje obtenido:</w:t>
            </w:r>
          </w:p>
        </w:tc>
        <w:tc>
          <w:tcPr>
            <w:tcW w:w="2574" w:type="dxa"/>
            <w:vAlign w:val="center"/>
          </w:tcPr>
          <w:p w14:paraId="34FFEB5B" w14:textId="77777777" w:rsidR="007B238D" w:rsidRPr="006037B9" w:rsidRDefault="007B238D" w:rsidP="00D338AF">
            <w:pPr>
              <w:jc w:val="center"/>
              <w:rPr>
                <w:rFonts w:ascii="Arial" w:hAnsi="Arial" w:cs="Arial"/>
                <w:b/>
                <w:lang w:val="es-MX"/>
              </w:rPr>
            </w:pPr>
          </w:p>
        </w:tc>
        <w:tc>
          <w:tcPr>
            <w:tcW w:w="1701" w:type="dxa"/>
            <w:gridSpan w:val="2"/>
            <w:vAlign w:val="center"/>
          </w:tcPr>
          <w:p w14:paraId="34FFEB5C" w14:textId="77777777" w:rsidR="007B238D" w:rsidRPr="006037B9" w:rsidRDefault="007B238D" w:rsidP="00D338AF">
            <w:pPr>
              <w:jc w:val="center"/>
              <w:rPr>
                <w:rFonts w:ascii="Arial" w:hAnsi="Arial" w:cs="Arial"/>
                <w:b/>
                <w:lang w:val="es-MX"/>
              </w:rPr>
            </w:pPr>
            <w:r w:rsidRPr="006037B9">
              <w:rPr>
                <w:rFonts w:ascii="Arial" w:hAnsi="Arial" w:cs="Arial"/>
                <w:b/>
                <w:lang w:val="es-MX"/>
              </w:rPr>
              <w:t>Calificación:</w:t>
            </w:r>
          </w:p>
        </w:tc>
        <w:tc>
          <w:tcPr>
            <w:tcW w:w="3853" w:type="dxa"/>
            <w:gridSpan w:val="3"/>
            <w:vAlign w:val="center"/>
          </w:tcPr>
          <w:p w14:paraId="34FFEB5D" w14:textId="77777777" w:rsidR="007B238D" w:rsidRPr="006037B9" w:rsidRDefault="007B238D" w:rsidP="00D338AF">
            <w:pPr>
              <w:jc w:val="center"/>
              <w:rPr>
                <w:rFonts w:ascii="Arial" w:hAnsi="Arial" w:cs="Arial"/>
                <w:b/>
                <w:lang w:val="es-MX"/>
              </w:rPr>
            </w:pPr>
          </w:p>
        </w:tc>
      </w:tr>
    </w:tbl>
    <w:p w14:paraId="34FFEB62" w14:textId="77777777" w:rsidR="002D1BC4" w:rsidRPr="006037B9" w:rsidRDefault="002D1BC4" w:rsidP="00D338AF">
      <w:pPr>
        <w:spacing w:after="0" w:line="240" w:lineRule="auto"/>
        <w:rPr>
          <w:rFonts w:ascii="Arial" w:hAnsi="Arial" w:cs="Arial"/>
        </w:rPr>
      </w:pPr>
    </w:p>
    <w:tbl>
      <w:tblPr>
        <w:tblStyle w:val="Tablaconcuadrcula"/>
        <w:tblW w:w="0" w:type="auto"/>
        <w:tblLook w:val="04A0" w:firstRow="1" w:lastRow="0" w:firstColumn="1" w:lastColumn="0" w:noHBand="0" w:noVBand="1"/>
      </w:tblPr>
      <w:tblGrid>
        <w:gridCol w:w="10752"/>
      </w:tblGrid>
      <w:tr w:rsidR="006C40CD" w:rsidRPr="006037B9" w14:paraId="34FFEB65" w14:textId="77777777" w:rsidTr="006C40CD">
        <w:tc>
          <w:tcPr>
            <w:tcW w:w="10902" w:type="dxa"/>
          </w:tcPr>
          <w:p w14:paraId="31B3B0F9" w14:textId="77777777" w:rsidR="006037B9" w:rsidRPr="006037B9" w:rsidRDefault="00936FB6" w:rsidP="00936FB6">
            <w:pPr>
              <w:rPr>
                <w:rFonts w:ascii="Arial" w:hAnsi="Arial" w:cs="Arial"/>
              </w:rPr>
            </w:pPr>
            <w:r w:rsidRPr="006037B9">
              <w:rPr>
                <w:rFonts w:ascii="Arial" w:hAnsi="Arial" w:cs="Arial"/>
                <w:b/>
                <w:bCs/>
              </w:rPr>
              <w:t>INSTRUCCIONES:</w:t>
            </w:r>
            <w:r w:rsidRPr="006037B9">
              <w:rPr>
                <w:rFonts w:ascii="Arial" w:hAnsi="Arial" w:cs="Arial"/>
              </w:rPr>
              <w:t xml:space="preserve"> </w:t>
            </w:r>
          </w:p>
          <w:p w14:paraId="4E9C9ABA" w14:textId="559916C6" w:rsidR="00936FB6" w:rsidRPr="006037B9" w:rsidRDefault="00936FB6" w:rsidP="00936FB6">
            <w:pPr>
              <w:rPr>
                <w:rFonts w:ascii="Arial" w:hAnsi="Arial" w:cs="Arial"/>
              </w:rPr>
            </w:pPr>
            <w:r w:rsidRPr="006037B9">
              <w:rPr>
                <w:rFonts w:ascii="Arial" w:hAnsi="Arial" w:cs="Arial"/>
              </w:rPr>
              <w:t xml:space="preserve">Debe Enviar la guía resuelta el próximo lunes 23 del presente a mi correo institucional publicado en la página web del colegio, indicando en </w:t>
            </w:r>
            <w:r w:rsidRPr="006037B9">
              <w:rPr>
                <w:rFonts w:ascii="Arial" w:hAnsi="Arial" w:cs="Arial"/>
                <w:b/>
                <w:bCs/>
              </w:rPr>
              <w:t>asu</w:t>
            </w:r>
            <w:bookmarkStart w:id="0" w:name="_GoBack"/>
            <w:bookmarkEnd w:id="0"/>
            <w:r w:rsidRPr="006037B9">
              <w:rPr>
                <w:rFonts w:ascii="Arial" w:hAnsi="Arial" w:cs="Arial"/>
                <w:b/>
                <w:bCs/>
              </w:rPr>
              <w:t>nto:</w:t>
            </w:r>
            <w:r w:rsidRPr="006037B9">
              <w:rPr>
                <w:rFonts w:ascii="Arial" w:hAnsi="Arial" w:cs="Arial"/>
              </w:rPr>
              <w:t xml:space="preserve"> nombre y curso</w:t>
            </w:r>
          </w:p>
          <w:p w14:paraId="34FFEB64" w14:textId="6D0B8D5B" w:rsidR="006C40CD" w:rsidRPr="006037B9" w:rsidRDefault="00936FB6" w:rsidP="00D338AF">
            <w:pPr>
              <w:rPr>
                <w:rFonts w:ascii="Arial" w:hAnsi="Arial" w:cs="Arial"/>
                <w:b/>
              </w:rPr>
            </w:pPr>
            <w:r w:rsidRPr="006037B9">
              <w:rPr>
                <w:rFonts w:ascii="Arial" w:hAnsi="Arial" w:cs="Arial"/>
                <w:b/>
              </w:rPr>
              <w:t xml:space="preserve">Cada pregunta de los ejercicios corresponde a 2 puntos, el total de ejercicios es de </w:t>
            </w:r>
            <w:r w:rsidR="002A2837" w:rsidRPr="006037B9">
              <w:rPr>
                <w:rFonts w:ascii="Arial" w:hAnsi="Arial" w:cs="Arial"/>
                <w:b/>
              </w:rPr>
              <w:t>22</w:t>
            </w:r>
            <w:r w:rsidRPr="006037B9">
              <w:rPr>
                <w:rFonts w:ascii="Arial" w:hAnsi="Arial" w:cs="Arial"/>
                <w:b/>
              </w:rPr>
              <w:t>.</w:t>
            </w:r>
          </w:p>
        </w:tc>
      </w:tr>
    </w:tbl>
    <w:p w14:paraId="34FFEB66" w14:textId="77777777" w:rsidR="006C40CD" w:rsidRPr="006037B9" w:rsidRDefault="006C40CD" w:rsidP="00D338AF">
      <w:pPr>
        <w:spacing w:after="0" w:line="240" w:lineRule="auto"/>
        <w:rPr>
          <w:rFonts w:ascii="Arial" w:hAnsi="Arial" w:cs="Arial"/>
        </w:rPr>
      </w:pPr>
    </w:p>
    <w:tbl>
      <w:tblPr>
        <w:tblStyle w:val="Tablaconcuadrcula"/>
        <w:tblW w:w="0" w:type="auto"/>
        <w:tblLook w:val="04A0" w:firstRow="1" w:lastRow="0" w:firstColumn="1" w:lastColumn="0" w:noHBand="0" w:noVBand="1"/>
      </w:tblPr>
      <w:tblGrid>
        <w:gridCol w:w="10752"/>
      </w:tblGrid>
      <w:tr w:rsidR="007B238D" w:rsidRPr="006037B9" w14:paraId="34FFEB69" w14:textId="77777777" w:rsidTr="00FC1A48">
        <w:tc>
          <w:tcPr>
            <w:tcW w:w="10940" w:type="dxa"/>
          </w:tcPr>
          <w:p w14:paraId="34FFEB67" w14:textId="1EB9CEFC" w:rsidR="00736DAC" w:rsidRPr="006037B9" w:rsidRDefault="007B238D" w:rsidP="00D338AF">
            <w:pPr>
              <w:rPr>
                <w:rFonts w:ascii="Arial" w:hAnsi="Arial" w:cs="Arial"/>
                <w:bCs/>
                <w:lang w:val="es-MX"/>
              </w:rPr>
            </w:pPr>
            <w:r w:rsidRPr="006037B9">
              <w:rPr>
                <w:rFonts w:ascii="Arial" w:hAnsi="Arial" w:cs="Arial"/>
                <w:b/>
                <w:lang w:val="es-MX"/>
              </w:rPr>
              <w:t>Obj</w:t>
            </w:r>
            <w:r w:rsidR="00736DAC" w:rsidRPr="006037B9">
              <w:rPr>
                <w:rFonts w:ascii="Arial" w:hAnsi="Arial" w:cs="Arial"/>
                <w:b/>
                <w:lang w:val="es-MX"/>
              </w:rPr>
              <w:t>etivos:</w:t>
            </w:r>
            <w:r w:rsidR="00582E49" w:rsidRPr="006037B9">
              <w:rPr>
                <w:rFonts w:ascii="Arial" w:hAnsi="Arial" w:cs="Arial"/>
                <w:b/>
                <w:lang w:val="es-MX"/>
              </w:rPr>
              <w:t xml:space="preserve"> </w:t>
            </w:r>
            <w:r w:rsidR="001051AF" w:rsidRPr="006037B9">
              <w:rPr>
                <w:rFonts w:ascii="Arial" w:hAnsi="Arial" w:cs="Arial"/>
                <w:bCs/>
                <w:lang w:val="es-MX"/>
              </w:rPr>
              <w:t>Constr</w:t>
            </w:r>
            <w:r w:rsidR="00582E49" w:rsidRPr="006037B9">
              <w:rPr>
                <w:rFonts w:ascii="Arial" w:hAnsi="Arial" w:cs="Arial"/>
                <w:bCs/>
                <w:lang w:val="es-MX"/>
              </w:rPr>
              <w:t>uir e interpretar tablas de frecuencia</w:t>
            </w:r>
            <w:r w:rsidR="00187B90" w:rsidRPr="006037B9">
              <w:rPr>
                <w:rFonts w:ascii="Arial" w:hAnsi="Arial" w:cs="Arial"/>
                <w:bCs/>
                <w:lang w:val="es-MX"/>
              </w:rPr>
              <w:t>.</w:t>
            </w:r>
          </w:p>
          <w:p w14:paraId="0F578B52" w14:textId="79E0CA78" w:rsidR="00FE7B33" w:rsidRPr="006037B9" w:rsidRDefault="00736DAC" w:rsidP="007A238D">
            <w:pPr>
              <w:rPr>
                <w:rFonts w:ascii="Arial" w:hAnsi="Arial" w:cs="Arial"/>
                <w:bCs/>
                <w:lang w:val="es-MX"/>
              </w:rPr>
            </w:pPr>
            <w:r w:rsidRPr="006037B9">
              <w:rPr>
                <w:rFonts w:ascii="Arial" w:hAnsi="Arial" w:cs="Arial"/>
                <w:b/>
                <w:lang w:val="es-MX"/>
              </w:rPr>
              <w:t>Contenidos:</w:t>
            </w:r>
            <w:r w:rsidR="007B238D" w:rsidRPr="006037B9">
              <w:rPr>
                <w:rFonts w:ascii="Arial" w:hAnsi="Arial" w:cs="Arial"/>
                <w:b/>
                <w:lang w:val="es-MX"/>
              </w:rPr>
              <w:t xml:space="preserve"> </w:t>
            </w:r>
            <w:r w:rsidR="00187B90" w:rsidRPr="006037B9">
              <w:rPr>
                <w:rFonts w:ascii="Arial" w:hAnsi="Arial" w:cs="Arial"/>
                <w:bCs/>
                <w:lang w:val="es-MX"/>
              </w:rPr>
              <w:t xml:space="preserve">Frecuencia </w:t>
            </w:r>
            <w:r w:rsidR="00D91DEF" w:rsidRPr="006037B9">
              <w:rPr>
                <w:rFonts w:ascii="Arial" w:hAnsi="Arial" w:cs="Arial"/>
                <w:bCs/>
                <w:lang w:val="es-MX"/>
              </w:rPr>
              <w:t xml:space="preserve">Absoluta, Frecuencia </w:t>
            </w:r>
            <w:r w:rsidR="007A238D" w:rsidRPr="006037B9">
              <w:rPr>
                <w:rFonts w:ascii="Arial" w:hAnsi="Arial" w:cs="Arial"/>
                <w:bCs/>
                <w:lang w:val="es-MX"/>
              </w:rPr>
              <w:t xml:space="preserve">Relativa, </w:t>
            </w:r>
            <w:r w:rsidR="00FE7B33" w:rsidRPr="006037B9">
              <w:rPr>
                <w:rFonts w:ascii="Arial" w:hAnsi="Arial" w:cs="Arial"/>
                <w:bCs/>
                <w:lang w:val="es-MX"/>
              </w:rPr>
              <w:t>Frecuencia Absoluta Acumulada</w:t>
            </w:r>
            <w:r w:rsidR="007A238D" w:rsidRPr="006037B9">
              <w:rPr>
                <w:rFonts w:ascii="Arial" w:hAnsi="Arial" w:cs="Arial"/>
                <w:bCs/>
                <w:lang w:val="es-MX"/>
              </w:rPr>
              <w:t xml:space="preserve"> y </w:t>
            </w:r>
            <w:r w:rsidR="00517D35" w:rsidRPr="006037B9">
              <w:rPr>
                <w:rFonts w:ascii="Arial" w:hAnsi="Arial" w:cs="Arial"/>
                <w:bCs/>
                <w:lang w:val="es-MX"/>
              </w:rPr>
              <w:t>Frecuencia Relativa Acumulada.</w:t>
            </w:r>
          </w:p>
          <w:p w14:paraId="34FFEB68" w14:textId="2C88754C" w:rsidR="009063C1" w:rsidRPr="006037B9" w:rsidRDefault="009063C1" w:rsidP="00D338AF">
            <w:pPr>
              <w:rPr>
                <w:rFonts w:ascii="Arial" w:hAnsi="Arial" w:cs="Arial"/>
                <w:bCs/>
                <w:lang w:val="es-MX"/>
              </w:rPr>
            </w:pPr>
          </w:p>
        </w:tc>
      </w:tr>
    </w:tbl>
    <w:p w14:paraId="34FFEB6A" w14:textId="4A8296C2" w:rsidR="005C3816" w:rsidRPr="006037B9" w:rsidRDefault="005C3816" w:rsidP="00F523EB">
      <w:pPr>
        <w:pStyle w:val="Prrafodelista"/>
        <w:spacing w:after="0" w:line="240" w:lineRule="auto"/>
        <w:ind w:left="0"/>
        <w:rPr>
          <w:rFonts w:ascii="Arial" w:hAnsi="Arial" w:cs="Arial"/>
          <w:b/>
          <w:lang w:val="es-ES"/>
        </w:rPr>
      </w:pPr>
    </w:p>
    <w:p w14:paraId="0654D8D0" w14:textId="77777777" w:rsidR="00D502F4" w:rsidRPr="006037B9" w:rsidRDefault="00D502F4" w:rsidP="00D502F4">
      <w:pPr>
        <w:rPr>
          <w:rFonts w:ascii="Arial" w:hAnsi="Arial" w:cs="Arial"/>
          <w:b/>
        </w:rPr>
      </w:pPr>
      <w:r w:rsidRPr="006037B9">
        <w:rPr>
          <w:rFonts w:ascii="Arial" w:hAnsi="Arial" w:cs="Arial"/>
          <w:b/>
        </w:rPr>
        <w:t>Frecuencia Absoluta Acumulada.</w:t>
      </w:r>
    </w:p>
    <w:p w14:paraId="000E4FD9" w14:textId="77777777" w:rsidR="00D502F4" w:rsidRPr="006037B9" w:rsidRDefault="00D502F4" w:rsidP="00D502F4">
      <w:pPr>
        <w:autoSpaceDE w:val="0"/>
        <w:autoSpaceDN w:val="0"/>
        <w:adjustRightInd w:val="0"/>
        <w:spacing w:after="0" w:line="240" w:lineRule="auto"/>
        <w:rPr>
          <w:rFonts w:ascii="Arial" w:hAnsi="Arial" w:cs="Arial"/>
        </w:rPr>
      </w:pPr>
      <w:r w:rsidRPr="006037B9">
        <w:rPr>
          <w:rFonts w:ascii="Arial" w:hAnsi="Arial" w:cs="Arial"/>
        </w:rPr>
        <w:t xml:space="preserve">Es el número de veces que ha aparecido en la muestra un </w:t>
      </w:r>
      <w:r w:rsidRPr="006037B9">
        <w:rPr>
          <w:rFonts w:ascii="Arial" w:hAnsi="Arial" w:cs="Arial"/>
          <w:b/>
          <w:bCs/>
        </w:rPr>
        <w:t xml:space="preserve">valor menor o igual </w:t>
      </w:r>
      <w:r w:rsidRPr="006037B9">
        <w:rPr>
          <w:rFonts w:ascii="Arial" w:hAnsi="Arial" w:cs="Arial"/>
        </w:rPr>
        <w:t>que el de la variable. Nótese que para variables cualitativos este valor no tiene sentido. Para determinar la frecuencia absoluta acumulada en datos dados en una tabla se suman las frecuencias absolutas observadas hasta la variable con la segunda, así hasta la última frecuencia absoluta, la última frecuencia absoluta acumulada debe ser igual a la cantidad de datos observados.</w:t>
      </w:r>
    </w:p>
    <w:p w14:paraId="4019F8B8" w14:textId="77777777" w:rsidR="00D502F4" w:rsidRPr="006037B9" w:rsidRDefault="00D502F4" w:rsidP="00D502F4">
      <w:pPr>
        <w:autoSpaceDE w:val="0"/>
        <w:autoSpaceDN w:val="0"/>
        <w:adjustRightInd w:val="0"/>
        <w:spacing w:after="0" w:line="240" w:lineRule="auto"/>
        <w:rPr>
          <w:rFonts w:ascii="Arial" w:hAnsi="Arial" w:cs="Arial"/>
        </w:rPr>
      </w:pPr>
      <w:r w:rsidRPr="006037B9">
        <w:rPr>
          <w:rFonts w:ascii="Arial" w:hAnsi="Arial" w:cs="Arial"/>
          <w:b/>
          <w:bCs/>
        </w:rPr>
        <w:t xml:space="preserve">Frecuencia absoluta: </w:t>
      </w:r>
      <w:r w:rsidRPr="006037B9">
        <w:rPr>
          <w:rFonts w:ascii="Arial" w:hAnsi="Arial" w:cs="Arial"/>
        </w:rPr>
        <w:t>se refiere al número de veces que se repite cada dato. La suma de todas las frecuencias absolutas corresponde al número total de datos.</w:t>
      </w:r>
    </w:p>
    <w:p w14:paraId="3F679039" w14:textId="77777777" w:rsidR="00D502F4" w:rsidRPr="006037B9" w:rsidRDefault="00D502F4" w:rsidP="00D502F4">
      <w:pPr>
        <w:autoSpaceDE w:val="0"/>
        <w:autoSpaceDN w:val="0"/>
        <w:adjustRightInd w:val="0"/>
        <w:spacing w:after="0" w:line="240" w:lineRule="auto"/>
        <w:rPr>
          <w:rFonts w:ascii="Arial" w:hAnsi="Arial" w:cs="Arial"/>
        </w:rPr>
      </w:pPr>
    </w:p>
    <w:p w14:paraId="0314B8F9" w14:textId="77777777" w:rsidR="00D502F4" w:rsidRPr="006037B9" w:rsidRDefault="00D502F4" w:rsidP="00D502F4">
      <w:pPr>
        <w:autoSpaceDE w:val="0"/>
        <w:autoSpaceDN w:val="0"/>
        <w:adjustRightInd w:val="0"/>
        <w:spacing w:after="0" w:line="240" w:lineRule="auto"/>
        <w:rPr>
          <w:rFonts w:ascii="Arial" w:hAnsi="Arial" w:cs="Arial"/>
          <w:b/>
          <w:bCs/>
        </w:rPr>
      </w:pPr>
      <w:r w:rsidRPr="006037B9">
        <w:rPr>
          <w:rFonts w:ascii="Arial" w:hAnsi="Arial" w:cs="Arial"/>
          <w:b/>
          <w:bCs/>
        </w:rPr>
        <w:t>Ejemplo:</w:t>
      </w:r>
    </w:p>
    <w:p w14:paraId="4D08C8E7" w14:textId="77777777" w:rsidR="00D502F4" w:rsidRPr="006037B9" w:rsidRDefault="00D502F4" w:rsidP="00D502F4">
      <w:pPr>
        <w:autoSpaceDE w:val="0"/>
        <w:autoSpaceDN w:val="0"/>
        <w:adjustRightInd w:val="0"/>
        <w:spacing w:after="0" w:line="240" w:lineRule="auto"/>
        <w:rPr>
          <w:rFonts w:ascii="Arial" w:hAnsi="Arial" w:cs="Arial"/>
        </w:rPr>
      </w:pPr>
      <w:r w:rsidRPr="006037B9">
        <w:rPr>
          <w:rFonts w:ascii="Arial" w:hAnsi="Arial" w:cs="Arial"/>
        </w:rPr>
        <w:tab/>
        <w:t xml:space="preserve">A continuación, se presentan los datos de 80 personas que corresponden a los pesos en </w:t>
      </w:r>
      <w:proofErr w:type="spellStart"/>
      <w:r w:rsidRPr="006037B9">
        <w:rPr>
          <w:rFonts w:ascii="Arial" w:hAnsi="Arial" w:cs="Arial"/>
        </w:rPr>
        <w:t>kgs</w:t>
      </w:r>
      <w:proofErr w:type="spellEnd"/>
      <w:r w:rsidRPr="006037B9">
        <w:rPr>
          <w:rFonts w:ascii="Arial" w:hAnsi="Arial" w:cs="Arial"/>
        </w:rPr>
        <w:t>.</w:t>
      </w:r>
    </w:p>
    <w:p w14:paraId="65101258" w14:textId="77777777" w:rsidR="00D502F4" w:rsidRPr="006037B9" w:rsidRDefault="00D502F4" w:rsidP="00D502F4">
      <w:pPr>
        <w:autoSpaceDE w:val="0"/>
        <w:autoSpaceDN w:val="0"/>
        <w:adjustRightInd w:val="0"/>
        <w:spacing w:after="0" w:line="240" w:lineRule="auto"/>
        <w:rPr>
          <w:rFonts w:ascii="Arial" w:hAnsi="Arial" w:cs="Arial"/>
        </w:rPr>
      </w:pPr>
      <w:r w:rsidRPr="006037B9">
        <w:rPr>
          <w:rFonts w:ascii="Arial" w:hAnsi="Arial" w:cs="Arial"/>
        </w:rPr>
        <w:t>60; 66; 77; 70; 66; 68; 57; 70; 66; 52; 75; 65; 69; 71; 58; 66; 67; 74; 61; 63; 69; 80; 59; 66; 70; 67; 78; 75; 64; 71; 81; 62; 64; 69; 68; 72; 83; 56; 65; 74; 67; 54; 65; 65; 69; 61; 67; 73; 57; 62; 67; 68; 63; 67; 71; 68; 76; 61; 62; 63; 76; 61; 67; 67; 64; 72; 64; 73; 79; 58; 67; 71; 68; 59; 69; 70; 66; 62; 63; 66</w:t>
      </w:r>
    </w:p>
    <w:p w14:paraId="349CB54D" w14:textId="77777777" w:rsidR="00D502F4" w:rsidRPr="006037B9" w:rsidRDefault="00D502F4" w:rsidP="00D502F4">
      <w:pPr>
        <w:autoSpaceDE w:val="0"/>
        <w:autoSpaceDN w:val="0"/>
        <w:adjustRightInd w:val="0"/>
        <w:spacing w:after="0" w:line="240" w:lineRule="auto"/>
        <w:rPr>
          <w:rFonts w:ascii="Arial" w:hAnsi="Arial" w:cs="Arial"/>
        </w:rPr>
      </w:pPr>
      <w:r w:rsidRPr="006037B9">
        <w:rPr>
          <w:rFonts w:ascii="Arial" w:hAnsi="Arial" w:cs="Arial"/>
        </w:rPr>
        <w:tab/>
        <w:t>Al tabular los datos nos queda:</w:t>
      </w:r>
    </w:p>
    <w:tbl>
      <w:tblPr>
        <w:tblStyle w:val="Tablaconcuadrcula"/>
        <w:tblW w:w="0" w:type="auto"/>
        <w:tblLook w:val="04A0" w:firstRow="1" w:lastRow="0" w:firstColumn="1" w:lastColumn="0" w:noHBand="0" w:noVBand="1"/>
      </w:tblPr>
      <w:tblGrid>
        <w:gridCol w:w="2831"/>
        <w:gridCol w:w="2551"/>
        <w:gridCol w:w="3112"/>
      </w:tblGrid>
      <w:tr w:rsidR="00D502F4" w:rsidRPr="006037B9" w14:paraId="6FD951A2" w14:textId="77777777" w:rsidTr="009F358E">
        <w:tc>
          <w:tcPr>
            <w:tcW w:w="2831" w:type="dxa"/>
          </w:tcPr>
          <w:p w14:paraId="7AE4240F" w14:textId="77777777" w:rsidR="00D502F4" w:rsidRPr="006037B9" w:rsidRDefault="00D502F4" w:rsidP="009F358E">
            <w:pPr>
              <w:autoSpaceDE w:val="0"/>
              <w:autoSpaceDN w:val="0"/>
              <w:adjustRightInd w:val="0"/>
              <w:jc w:val="center"/>
              <w:rPr>
                <w:rFonts w:ascii="Arial" w:hAnsi="Arial" w:cs="Arial"/>
                <w:b/>
                <w:bCs/>
              </w:rPr>
            </w:pPr>
            <w:r w:rsidRPr="006037B9">
              <w:rPr>
                <w:rFonts w:ascii="Arial" w:hAnsi="Arial" w:cs="Arial"/>
                <w:b/>
                <w:bCs/>
              </w:rPr>
              <w:t xml:space="preserve">Peso en </w:t>
            </w:r>
            <w:proofErr w:type="spellStart"/>
            <w:r w:rsidRPr="006037B9">
              <w:rPr>
                <w:rFonts w:ascii="Arial" w:hAnsi="Arial" w:cs="Arial"/>
                <w:b/>
                <w:bCs/>
              </w:rPr>
              <w:t>kgs</w:t>
            </w:r>
            <w:proofErr w:type="spellEnd"/>
            <w:r w:rsidRPr="006037B9">
              <w:rPr>
                <w:rFonts w:ascii="Arial" w:hAnsi="Arial" w:cs="Arial"/>
                <w:b/>
                <w:bCs/>
              </w:rPr>
              <w:t>.</w:t>
            </w:r>
          </w:p>
        </w:tc>
        <w:tc>
          <w:tcPr>
            <w:tcW w:w="2551" w:type="dxa"/>
          </w:tcPr>
          <w:p w14:paraId="1D485288" w14:textId="77777777" w:rsidR="00D502F4" w:rsidRPr="006037B9" w:rsidRDefault="00D502F4" w:rsidP="009F358E">
            <w:pPr>
              <w:autoSpaceDE w:val="0"/>
              <w:autoSpaceDN w:val="0"/>
              <w:adjustRightInd w:val="0"/>
              <w:jc w:val="center"/>
              <w:rPr>
                <w:rFonts w:ascii="Arial" w:hAnsi="Arial" w:cs="Arial"/>
                <w:b/>
                <w:bCs/>
              </w:rPr>
            </w:pPr>
            <w:r w:rsidRPr="006037B9">
              <w:rPr>
                <w:rFonts w:ascii="Arial" w:hAnsi="Arial" w:cs="Arial"/>
                <w:b/>
                <w:bCs/>
              </w:rPr>
              <w:t>Frecuencia Absoluta</w:t>
            </w:r>
          </w:p>
        </w:tc>
        <w:tc>
          <w:tcPr>
            <w:tcW w:w="3112" w:type="dxa"/>
          </w:tcPr>
          <w:p w14:paraId="7A92E147" w14:textId="77777777" w:rsidR="00D502F4" w:rsidRPr="006037B9" w:rsidRDefault="00D502F4" w:rsidP="009F358E">
            <w:pPr>
              <w:autoSpaceDE w:val="0"/>
              <w:autoSpaceDN w:val="0"/>
              <w:adjustRightInd w:val="0"/>
              <w:jc w:val="center"/>
              <w:rPr>
                <w:rFonts w:ascii="Arial" w:hAnsi="Arial" w:cs="Arial"/>
                <w:b/>
                <w:bCs/>
              </w:rPr>
            </w:pPr>
            <w:r w:rsidRPr="006037B9">
              <w:rPr>
                <w:rFonts w:ascii="Arial" w:hAnsi="Arial" w:cs="Arial"/>
                <w:b/>
                <w:bCs/>
              </w:rPr>
              <w:t>Frecuencia Absoluta Acumulada</w:t>
            </w:r>
          </w:p>
        </w:tc>
      </w:tr>
      <w:tr w:rsidR="00D502F4" w:rsidRPr="006037B9" w14:paraId="14488B68" w14:textId="77777777" w:rsidTr="009F358E">
        <w:tc>
          <w:tcPr>
            <w:tcW w:w="2831" w:type="dxa"/>
          </w:tcPr>
          <w:p w14:paraId="7F1DA2F7" w14:textId="76727C79" w:rsidR="00D502F4" w:rsidRPr="006037B9" w:rsidRDefault="00D502F4" w:rsidP="009F358E">
            <w:pPr>
              <w:autoSpaceDE w:val="0"/>
              <w:autoSpaceDN w:val="0"/>
              <w:adjustRightInd w:val="0"/>
              <w:rPr>
                <w:rFonts w:ascii="Arial" w:hAnsi="Arial" w:cs="Arial"/>
              </w:rPr>
            </w:pPr>
            <w:r w:rsidRPr="006037B9">
              <w:rPr>
                <w:rFonts w:ascii="Arial" w:hAnsi="Arial" w:cs="Arial"/>
              </w:rPr>
              <w:t>[50 – 55)</w:t>
            </w:r>
          </w:p>
        </w:tc>
        <w:tc>
          <w:tcPr>
            <w:tcW w:w="2551" w:type="dxa"/>
          </w:tcPr>
          <w:p w14:paraId="2F01EC52" w14:textId="77777777" w:rsidR="00D502F4" w:rsidRPr="006037B9" w:rsidRDefault="00D502F4" w:rsidP="009F358E">
            <w:pPr>
              <w:autoSpaceDE w:val="0"/>
              <w:autoSpaceDN w:val="0"/>
              <w:adjustRightInd w:val="0"/>
              <w:rPr>
                <w:rFonts w:ascii="Arial" w:hAnsi="Arial" w:cs="Arial"/>
              </w:rPr>
            </w:pPr>
            <w:r w:rsidRPr="006037B9">
              <w:rPr>
                <w:rFonts w:ascii="Arial" w:hAnsi="Arial" w:cs="Arial"/>
              </w:rPr>
              <w:t>2</w:t>
            </w:r>
          </w:p>
        </w:tc>
        <w:tc>
          <w:tcPr>
            <w:tcW w:w="3112" w:type="dxa"/>
          </w:tcPr>
          <w:p w14:paraId="77D3D2BD" w14:textId="77777777" w:rsidR="00D502F4" w:rsidRPr="006037B9" w:rsidRDefault="00D502F4" w:rsidP="009F358E">
            <w:pPr>
              <w:autoSpaceDE w:val="0"/>
              <w:autoSpaceDN w:val="0"/>
              <w:adjustRightInd w:val="0"/>
              <w:rPr>
                <w:rFonts w:ascii="Arial" w:hAnsi="Arial" w:cs="Arial"/>
              </w:rPr>
            </w:pPr>
            <w:r w:rsidRPr="006037B9">
              <w:rPr>
                <w:rFonts w:ascii="Arial" w:hAnsi="Arial" w:cs="Arial"/>
              </w:rPr>
              <w:t>2</w:t>
            </w:r>
          </w:p>
        </w:tc>
      </w:tr>
      <w:tr w:rsidR="00D502F4" w:rsidRPr="006037B9" w14:paraId="270DE58E" w14:textId="77777777" w:rsidTr="009F358E">
        <w:tc>
          <w:tcPr>
            <w:tcW w:w="2831" w:type="dxa"/>
          </w:tcPr>
          <w:p w14:paraId="3E18DA3D" w14:textId="77777777" w:rsidR="00D502F4" w:rsidRPr="006037B9" w:rsidRDefault="00D502F4" w:rsidP="009F358E">
            <w:pPr>
              <w:autoSpaceDE w:val="0"/>
              <w:autoSpaceDN w:val="0"/>
              <w:adjustRightInd w:val="0"/>
              <w:rPr>
                <w:rFonts w:ascii="Arial" w:hAnsi="Arial" w:cs="Arial"/>
              </w:rPr>
            </w:pPr>
            <w:r w:rsidRPr="006037B9">
              <w:rPr>
                <w:rFonts w:ascii="Arial" w:hAnsi="Arial" w:cs="Arial"/>
              </w:rPr>
              <w:t>[55 – 60)</w:t>
            </w:r>
          </w:p>
        </w:tc>
        <w:tc>
          <w:tcPr>
            <w:tcW w:w="2551" w:type="dxa"/>
          </w:tcPr>
          <w:p w14:paraId="5A793E9C" w14:textId="77777777" w:rsidR="00D502F4" w:rsidRPr="006037B9" w:rsidRDefault="00D502F4" w:rsidP="009F358E">
            <w:pPr>
              <w:autoSpaceDE w:val="0"/>
              <w:autoSpaceDN w:val="0"/>
              <w:adjustRightInd w:val="0"/>
              <w:rPr>
                <w:rFonts w:ascii="Arial" w:hAnsi="Arial" w:cs="Arial"/>
              </w:rPr>
            </w:pPr>
            <w:r w:rsidRPr="006037B9">
              <w:rPr>
                <w:rFonts w:ascii="Arial" w:hAnsi="Arial" w:cs="Arial"/>
              </w:rPr>
              <w:t>7</w:t>
            </w:r>
          </w:p>
        </w:tc>
        <w:tc>
          <w:tcPr>
            <w:tcW w:w="3112" w:type="dxa"/>
          </w:tcPr>
          <w:p w14:paraId="7863C873" w14:textId="77777777" w:rsidR="00D502F4" w:rsidRPr="006037B9" w:rsidRDefault="00D502F4" w:rsidP="009F358E">
            <w:pPr>
              <w:autoSpaceDE w:val="0"/>
              <w:autoSpaceDN w:val="0"/>
              <w:adjustRightInd w:val="0"/>
              <w:rPr>
                <w:rFonts w:ascii="Arial" w:hAnsi="Arial" w:cs="Arial"/>
              </w:rPr>
            </w:pPr>
            <w:r w:rsidRPr="006037B9">
              <w:rPr>
                <w:rFonts w:ascii="Arial" w:hAnsi="Arial" w:cs="Arial"/>
              </w:rPr>
              <w:t>9 = 2+7</w:t>
            </w:r>
          </w:p>
        </w:tc>
      </w:tr>
      <w:tr w:rsidR="00D502F4" w:rsidRPr="006037B9" w14:paraId="2977165E" w14:textId="77777777" w:rsidTr="009F358E">
        <w:tc>
          <w:tcPr>
            <w:tcW w:w="2831" w:type="dxa"/>
          </w:tcPr>
          <w:p w14:paraId="5B2C4323" w14:textId="77777777" w:rsidR="00D502F4" w:rsidRPr="006037B9" w:rsidRDefault="00D502F4" w:rsidP="009F358E">
            <w:pPr>
              <w:autoSpaceDE w:val="0"/>
              <w:autoSpaceDN w:val="0"/>
              <w:adjustRightInd w:val="0"/>
              <w:rPr>
                <w:rFonts w:ascii="Arial" w:hAnsi="Arial" w:cs="Arial"/>
              </w:rPr>
            </w:pPr>
            <w:r w:rsidRPr="006037B9">
              <w:rPr>
                <w:rFonts w:ascii="Arial" w:hAnsi="Arial" w:cs="Arial"/>
              </w:rPr>
              <w:t>[60 – 65)</w:t>
            </w:r>
          </w:p>
        </w:tc>
        <w:tc>
          <w:tcPr>
            <w:tcW w:w="2551" w:type="dxa"/>
          </w:tcPr>
          <w:p w14:paraId="4C188BA7" w14:textId="77777777" w:rsidR="00D502F4" w:rsidRPr="006037B9" w:rsidRDefault="00D502F4" w:rsidP="009F358E">
            <w:pPr>
              <w:autoSpaceDE w:val="0"/>
              <w:autoSpaceDN w:val="0"/>
              <w:adjustRightInd w:val="0"/>
              <w:rPr>
                <w:rFonts w:ascii="Arial" w:hAnsi="Arial" w:cs="Arial"/>
              </w:rPr>
            </w:pPr>
            <w:r w:rsidRPr="006037B9">
              <w:rPr>
                <w:rFonts w:ascii="Arial" w:hAnsi="Arial" w:cs="Arial"/>
              </w:rPr>
              <w:t>17</w:t>
            </w:r>
          </w:p>
        </w:tc>
        <w:tc>
          <w:tcPr>
            <w:tcW w:w="3112" w:type="dxa"/>
          </w:tcPr>
          <w:p w14:paraId="64B25BC2" w14:textId="77777777" w:rsidR="00D502F4" w:rsidRPr="006037B9" w:rsidRDefault="00D502F4" w:rsidP="009F358E">
            <w:pPr>
              <w:autoSpaceDE w:val="0"/>
              <w:autoSpaceDN w:val="0"/>
              <w:adjustRightInd w:val="0"/>
              <w:rPr>
                <w:rFonts w:ascii="Arial" w:hAnsi="Arial" w:cs="Arial"/>
              </w:rPr>
            </w:pPr>
            <w:r w:rsidRPr="006037B9">
              <w:rPr>
                <w:rFonts w:ascii="Arial" w:hAnsi="Arial" w:cs="Arial"/>
              </w:rPr>
              <w:t>26= 2 + 7 + 17</w:t>
            </w:r>
          </w:p>
        </w:tc>
      </w:tr>
      <w:tr w:rsidR="00D502F4" w:rsidRPr="006037B9" w14:paraId="5D04C708" w14:textId="77777777" w:rsidTr="009F358E">
        <w:tc>
          <w:tcPr>
            <w:tcW w:w="2831" w:type="dxa"/>
          </w:tcPr>
          <w:p w14:paraId="58A1D569" w14:textId="77777777" w:rsidR="00D502F4" w:rsidRPr="006037B9" w:rsidRDefault="00D502F4" w:rsidP="009F358E">
            <w:pPr>
              <w:autoSpaceDE w:val="0"/>
              <w:autoSpaceDN w:val="0"/>
              <w:adjustRightInd w:val="0"/>
              <w:rPr>
                <w:rFonts w:ascii="Arial" w:hAnsi="Arial" w:cs="Arial"/>
              </w:rPr>
            </w:pPr>
            <w:r w:rsidRPr="006037B9">
              <w:rPr>
                <w:rFonts w:ascii="Arial" w:hAnsi="Arial" w:cs="Arial"/>
              </w:rPr>
              <w:t>[65 – 70)</w:t>
            </w:r>
          </w:p>
        </w:tc>
        <w:tc>
          <w:tcPr>
            <w:tcW w:w="2551" w:type="dxa"/>
          </w:tcPr>
          <w:p w14:paraId="5384FF00" w14:textId="77777777" w:rsidR="00D502F4" w:rsidRPr="006037B9" w:rsidRDefault="00D502F4" w:rsidP="009F358E">
            <w:pPr>
              <w:autoSpaceDE w:val="0"/>
              <w:autoSpaceDN w:val="0"/>
              <w:adjustRightInd w:val="0"/>
              <w:rPr>
                <w:rFonts w:ascii="Arial" w:hAnsi="Arial" w:cs="Arial"/>
              </w:rPr>
            </w:pPr>
            <w:r w:rsidRPr="006037B9">
              <w:rPr>
                <w:rFonts w:ascii="Arial" w:hAnsi="Arial" w:cs="Arial"/>
              </w:rPr>
              <w:t>30</w:t>
            </w:r>
          </w:p>
        </w:tc>
        <w:tc>
          <w:tcPr>
            <w:tcW w:w="3112" w:type="dxa"/>
          </w:tcPr>
          <w:p w14:paraId="30378562" w14:textId="77777777" w:rsidR="00D502F4" w:rsidRPr="006037B9" w:rsidRDefault="00D502F4" w:rsidP="009F358E">
            <w:pPr>
              <w:autoSpaceDE w:val="0"/>
              <w:autoSpaceDN w:val="0"/>
              <w:adjustRightInd w:val="0"/>
              <w:rPr>
                <w:rFonts w:ascii="Arial" w:hAnsi="Arial" w:cs="Arial"/>
              </w:rPr>
            </w:pPr>
            <w:r w:rsidRPr="006037B9">
              <w:rPr>
                <w:rFonts w:ascii="Arial" w:hAnsi="Arial" w:cs="Arial"/>
              </w:rPr>
              <w:t>56= 2 + 7 + 17 + 30</w:t>
            </w:r>
          </w:p>
        </w:tc>
      </w:tr>
      <w:tr w:rsidR="00D502F4" w:rsidRPr="006037B9" w14:paraId="6F143761" w14:textId="77777777" w:rsidTr="009F358E">
        <w:tc>
          <w:tcPr>
            <w:tcW w:w="2831" w:type="dxa"/>
          </w:tcPr>
          <w:p w14:paraId="1B547438" w14:textId="77777777" w:rsidR="00D502F4" w:rsidRPr="006037B9" w:rsidRDefault="00D502F4" w:rsidP="009F358E">
            <w:pPr>
              <w:autoSpaceDE w:val="0"/>
              <w:autoSpaceDN w:val="0"/>
              <w:adjustRightInd w:val="0"/>
              <w:rPr>
                <w:rFonts w:ascii="Arial" w:hAnsi="Arial" w:cs="Arial"/>
              </w:rPr>
            </w:pPr>
            <w:r w:rsidRPr="006037B9">
              <w:rPr>
                <w:rFonts w:ascii="Arial" w:hAnsi="Arial" w:cs="Arial"/>
              </w:rPr>
              <w:t>[70 – 75)</w:t>
            </w:r>
          </w:p>
        </w:tc>
        <w:tc>
          <w:tcPr>
            <w:tcW w:w="2551" w:type="dxa"/>
          </w:tcPr>
          <w:p w14:paraId="11FB5AEB" w14:textId="77777777" w:rsidR="00D502F4" w:rsidRPr="006037B9" w:rsidRDefault="00D502F4" w:rsidP="009F358E">
            <w:pPr>
              <w:autoSpaceDE w:val="0"/>
              <w:autoSpaceDN w:val="0"/>
              <w:adjustRightInd w:val="0"/>
              <w:rPr>
                <w:rFonts w:ascii="Arial" w:hAnsi="Arial" w:cs="Arial"/>
              </w:rPr>
            </w:pPr>
            <w:r w:rsidRPr="006037B9">
              <w:rPr>
                <w:rFonts w:ascii="Arial" w:hAnsi="Arial" w:cs="Arial"/>
              </w:rPr>
              <w:t>14</w:t>
            </w:r>
          </w:p>
        </w:tc>
        <w:tc>
          <w:tcPr>
            <w:tcW w:w="3112" w:type="dxa"/>
          </w:tcPr>
          <w:p w14:paraId="72DBA34A" w14:textId="77777777" w:rsidR="00D502F4" w:rsidRPr="006037B9" w:rsidRDefault="00D502F4" w:rsidP="009F358E">
            <w:pPr>
              <w:autoSpaceDE w:val="0"/>
              <w:autoSpaceDN w:val="0"/>
              <w:adjustRightInd w:val="0"/>
              <w:rPr>
                <w:rFonts w:ascii="Arial" w:hAnsi="Arial" w:cs="Arial"/>
              </w:rPr>
            </w:pPr>
            <w:r w:rsidRPr="006037B9">
              <w:rPr>
                <w:rFonts w:ascii="Arial" w:hAnsi="Arial" w:cs="Arial"/>
              </w:rPr>
              <w:t>70= 2 + 7 + 17 + 30 +14</w:t>
            </w:r>
          </w:p>
        </w:tc>
      </w:tr>
      <w:tr w:rsidR="00D502F4" w:rsidRPr="006037B9" w14:paraId="6EFD499D" w14:textId="77777777" w:rsidTr="009F358E">
        <w:tc>
          <w:tcPr>
            <w:tcW w:w="2831" w:type="dxa"/>
          </w:tcPr>
          <w:p w14:paraId="759D7AD9" w14:textId="77777777" w:rsidR="00D502F4" w:rsidRPr="006037B9" w:rsidRDefault="00D502F4" w:rsidP="009F358E">
            <w:pPr>
              <w:autoSpaceDE w:val="0"/>
              <w:autoSpaceDN w:val="0"/>
              <w:adjustRightInd w:val="0"/>
              <w:rPr>
                <w:rFonts w:ascii="Arial" w:hAnsi="Arial" w:cs="Arial"/>
              </w:rPr>
            </w:pPr>
            <w:r w:rsidRPr="006037B9">
              <w:rPr>
                <w:rFonts w:ascii="Arial" w:hAnsi="Arial" w:cs="Arial"/>
              </w:rPr>
              <w:t>[75 – 80)</w:t>
            </w:r>
          </w:p>
        </w:tc>
        <w:tc>
          <w:tcPr>
            <w:tcW w:w="2551" w:type="dxa"/>
          </w:tcPr>
          <w:p w14:paraId="357EC55A" w14:textId="77777777" w:rsidR="00D502F4" w:rsidRPr="006037B9" w:rsidRDefault="00D502F4" w:rsidP="009F358E">
            <w:pPr>
              <w:autoSpaceDE w:val="0"/>
              <w:autoSpaceDN w:val="0"/>
              <w:adjustRightInd w:val="0"/>
              <w:rPr>
                <w:rFonts w:ascii="Arial" w:hAnsi="Arial" w:cs="Arial"/>
              </w:rPr>
            </w:pPr>
            <w:r w:rsidRPr="006037B9">
              <w:rPr>
                <w:rFonts w:ascii="Arial" w:hAnsi="Arial" w:cs="Arial"/>
              </w:rPr>
              <w:t>7</w:t>
            </w:r>
          </w:p>
        </w:tc>
        <w:tc>
          <w:tcPr>
            <w:tcW w:w="3112" w:type="dxa"/>
          </w:tcPr>
          <w:p w14:paraId="5B65E489" w14:textId="77777777" w:rsidR="00D502F4" w:rsidRPr="006037B9" w:rsidRDefault="00D502F4" w:rsidP="009F358E">
            <w:pPr>
              <w:autoSpaceDE w:val="0"/>
              <w:autoSpaceDN w:val="0"/>
              <w:adjustRightInd w:val="0"/>
              <w:rPr>
                <w:rFonts w:ascii="Arial" w:hAnsi="Arial" w:cs="Arial"/>
              </w:rPr>
            </w:pPr>
            <w:r w:rsidRPr="006037B9">
              <w:rPr>
                <w:rFonts w:ascii="Arial" w:hAnsi="Arial" w:cs="Arial"/>
              </w:rPr>
              <w:t>77= 2 + 7 + 17 + 30 +14 +7</w:t>
            </w:r>
          </w:p>
        </w:tc>
      </w:tr>
      <w:tr w:rsidR="00D502F4" w:rsidRPr="006037B9" w14:paraId="1725E079" w14:textId="77777777" w:rsidTr="009F358E">
        <w:tc>
          <w:tcPr>
            <w:tcW w:w="2831" w:type="dxa"/>
            <w:tcBorders>
              <w:bottom w:val="single" w:sz="4" w:space="0" w:color="auto"/>
            </w:tcBorders>
          </w:tcPr>
          <w:p w14:paraId="05FDF0D1" w14:textId="77777777" w:rsidR="00D502F4" w:rsidRPr="006037B9" w:rsidRDefault="00D502F4" w:rsidP="009F358E">
            <w:pPr>
              <w:autoSpaceDE w:val="0"/>
              <w:autoSpaceDN w:val="0"/>
              <w:adjustRightInd w:val="0"/>
              <w:rPr>
                <w:rFonts w:ascii="Arial" w:hAnsi="Arial" w:cs="Arial"/>
              </w:rPr>
            </w:pPr>
            <w:r w:rsidRPr="006037B9">
              <w:rPr>
                <w:rFonts w:ascii="Arial" w:hAnsi="Arial" w:cs="Arial"/>
              </w:rPr>
              <w:t>[80 – 85)</w:t>
            </w:r>
          </w:p>
        </w:tc>
        <w:tc>
          <w:tcPr>
            <w:tcW w:w="2551" w:type="dxa"/>
          </w:tcPr>
          <w:p w14:paraId="7A0C413D" w14:textId="77777777" w:rsidR="00D502F4" w:rsidRPr="006037B9" w:rsidRDefault="00D502F4" w:rsidP="009F358E">
            <w:pPr>
              <w:autoSpaceDE w:val="0"/>
              <w:autoSpaceDN w:val="0"/>
              <w:adjustRightInd w:val="0"/>
              <w:rPr>
                <w:rFonts w:ascii="Arial" w:hAnsi="Arial" w:cs="Arial"/>
              </w:rPr>
            </w:pPr>
            <w:r w:rsidRPr="006037B9">
              <w:rPr>
                <w:rFonts w:ascii="Arial" w:hAnsi="Arial" w:cs="Arial"/>
              </w:rPr>
              <w:t>3</w:t>
            </w:r>
          </w:p>
        </w:tc>
        <w:tc>
          <w:tcPr>
            <w:tcW w:w="3112" w:type="dxa"/>
            <w:tcBorders>
              <w:bottom w:val="single" w:sz="4" w:space="0" w:color="auto"/>
            </w:tcBorders>
          </w:tcPr>
          <w:p w14:paraId="432FADA8" w14:textId="77777777" w:rsidR="00D502F4" w:rsidRPr="006037B9" w:rsidRDefault="00D502F4" w:rsidP="009F358E">
            <w:pPr>
              <w:autoSpaceDE w:val="0"/>
              <w:autoSpaceDN w:val="0"/>
              <w:adjustRightInd w:val="0"/>
              <w:rPr>
                <w:rFonts w:ascii="Arial" w:hAnsi="Arial" w:cs="Arial"/>
              </w:rPr>
            </w:pPr>
            <w:r w:rsidRPr="006037B9">
              <w:rPr>
                <w:rFonts w:ascii="Arial" w:hAnsi="Arial" w:cs="Arial"/>
              </w:rPr>
              <w:t>80= 2 + 7 + 17 + 30 +14 +7 +3</w:t>
            </w:r>
          </w:p>
        </w:tc>
      </w:tr>
      <w:tr w:rsidR="00D502F4" w:rsidRPr="006037B9" w14:paraId="4BB987B5" w14:textId="77777777" w:rsidTr="009F358E">
        <w:tc>
          <w:tcPr>
            <w:tcW w:w="2831" w:type="dxa"/>
            <w:tcBorders>
              <w:top w:val="single" w:sz="4" w:space="0" w:color="auto"/>
              <w:left w:val="nil"/>
              <w:bottom w:val="nil"/>
              <w:right w:val="single" w:sz="4" w:space="0" w:color="auto"/>
            </w:tcBorders>
          </w:tcPr>
          <w:p w14:paraId="23213EA7" w14:textId="77777777" w:rsidR="00D502F4" w:rsidRPr="006037B9" w:rsidRDefault="00D502F4" w:rsidP="009F358E">
            <w:pPr>
              <w:autoSpaceDE w:val="0"/>
              <w:autoSpaceDN w:val="0"/>
              <w:adjustRightInd w:val="0"/>
              <w:rPr>
                <w:rFonts w:ascii="Arial" w:hAnsi="Arial" w:cs="Arial"/>
              </w:rPr>
            </w:pPr>
          </w:p>
        </w:tc>
        <w:tc>
          <w:tcPr>
            <w:tcW w:w="2551" w:type="dxa"/>
            <w:tcBorders>
              <w:left w:val="single" w:sz="4" w:space="0" w:color="auto"/>
              <w:right w:val="single" w:sz="4" w:space="0" w:color="auto"/>
            </w:tcBorders>
          </w:tcPr>
          <w:p w14:paraId="4D6D4517" w14:textId="77777777" w:rsidR="00D502F4" w:rsidRPr="006037B9" w:rsidRDefault="00D502F4" w:rsidP="009F358E">
            <w:pPr>
              <w:autoSpaceDE w:val="0"/>
              <w:autoSpaceDN w:val="0"/>
              <w:adjustRightInd w:val="0"/>
              <w:rPr>
                <w:rFonts w:ascii="Arial" w:hAnsi="Arial" w:cs="Arial"/>
                <w:b/>
                <w:bCs/>
              </w:rPr>
            </w:pPr>
            <w:r w:rsidRPr="006037B9">
              <w:rPr>
                <w:rFonts w:ascii="Arial" w:hAnsi="Arial" w:cs="Arial"/>
                <w:b/>
                <w:bCs/>
              </w:rPr>
              <w:t>Total: 80</w:t>
            </w:r>
          </w:p>
        </w:tc>
        <w:tc>
          <w:tcPr>
            <w:tcW w:w="3112" w:type="dxa"/>
            <w:tcBorders>
              <w:top w:val="single" w:sz="4" w:space="0" w:color="auto"/>
              <w:left w:val="single" w:sz="4" w:space="0" w:color="auto"/>
              <w:bottom w:val="nil"/>
              <w:right w:val="nil"/>
            </w:tcBorders>
          </w:tcPr>
          <w:p w14:paraId="74005493" w14:textId="77777777" w:rsidR="00D502F4" w:rsidRPr="006037B9" w:rsidRDefault="00D502F4" w:rsidP="009F358E">
            <w:pPr>
              <w:autoSpaceDE w:val="0"/>
              <w:autoSpaceDN w:val="0"/>
              <w:adjustRightInd w:val="0"/>
              <w:rPr>
                <w:rFonts w:ascii="Arial" w:hAnsi="Arial" w:cs="Arial"/>
              </w:rPr>
            </w:pPr>
          </w:p>
        </w:tc>
      </w:tr>
    </w:tbl>
    <w:p w14:paraId="279811C8" w14:textId="77777777" w:rsidR="00D502F4" w:rsidRPr="006037B9" w:rsidRDefault="00D502F4" w:rsidP="00D502F4">
      <w:pPr>
        <w:autoSpaceDE w:val="0"/>
        <w:autoSpaceDN w:val="0"/>
        <w:adjustRightInd w:val="0"/>
        <w:spacing w:after="0" w:line="240" w:lineRule="auto"/>
        <w:rPr>
          <w:rFonts w:ascii="Arial" w:hAnsi="Arial" w:cs="Arial"/>
        </w:rPr>
      </w:pPr>
    </w:p>
    <w:p w14:paraId="0FEEF622" w14:textId="77777777" w:rsidR="00D502F4" w:rsidRPr="006037B9" w:rsidRDefault="00D502F4" w:rsidP="00D502F4">
      <w:pPr>
        <w:autoSpaceDE w:val="0"/>
        <w:autoSpaceDN w:val="0"/>
        <w:adjustRightInd w:val="0"/>
        <w:spacing w:after="0" w:line="240" w:lineRule="auto"/>
        <w:rPr>
          <w:rFonts w:ascii="Arial" w:hAnsi="Arial" w:cs="Arial"/>
          <w:noProof/>
        </w:rPr>
      </w:pPr>
      <w:r w:rsidRPr="006037B9">
        <w:rPr>
          <w:rFonts w:ascii="Arial" w:hAnsi="Arial" w:cs="Arial"/>
          <w:b/>
          <w:bCs/>
          <w:noProof/>
        </w:rPr>
        <w:t>Nota:</w:t>
      </w:r>
      <w:r w:rsidRPr="006037B9">
        <w:rPr>
          <w:rFonts w:ascii="Arial" w:hAnsi="Arial" w:cs="Arial"/>
          <w:noProof/>
        </w:rPr>
        <w:t xml:space="preserve"> En matemáticas cuando se habla de intervalos contínuos, se usa el corteche cuadrado cuanso se incluye el número y el corche redonde cuando </w:t>
      </w:r>
      <w:r w:rsidRPr="006037B9">
        <w:rPr>
          <w:rFonts w:ascii="Arial" w:hAnsi="Arial" w:cs="Arial"/>
          <w:b/>
          <w:bCs/>
          <w:noProof/>
        </w:rPr>
        <w:t xml:space="preserve">no </w:t>
      </w:r>
      <w:r w:rsidRPr="006037B9">
        <w:rPr>
          <w:rFonts w:ascii="Arial" w:hAnsi="Arial" w:cs="Arial"/>
          <w:noProof/>
        </w:rPr>
        <w:t>se incluye en número.</w:t>
      </w:r>
    </w:p>
    <w:p w14:paraId="5D652CF9" w14:textId="77777777" w:rsidR="00D502F4" w:rsidRPr="006037B9" w:rsidRDefault="00D502F4" w:rsidP="00D502F4">
      <w:pPr>
        <w:autoSpaceDE w:val="0"/>
        <w:autoSpaceDN w:val="0"/>
        <w:adjustRightInd w:val="0"/>
        <w:spacing w:after="0" w:line="240" w:lineRule="auto"/>
        <w:rPr>
          <w:rFonts w:ascii="Arial" w:hAnsi="Arial" w:cs="Arial"/>
        </w:rPr>
      </w:pPr>
    </w:p>
    <w:p w14:paraId="0D7B3642" w14:textId="77777777" w:rsidR="00D502F4" w:rsidRPr="006037B9" w:rsidRDefault="00D502F4" w:rsidP="00D502F4">
      <w:pPr>
        <w:autoSpaceDE w:val="0"/>
        <w:autoSpaceDN w:val="0"/>
        <w:adjustRightInd w:val="0"/>
        <w:spacing w:after="0" w:line="240" w:lineRule="auto"/>
        <w:rPr>
          <w:rFonts w:ascii="Arial" w:hAnsi="Arial" w:cs="Arial"/>
          <w:b/>
          <w:bCs/>
        </w:rPr>
      </w:pPr>
      <w:r w:rsidRPr="006037B9">
        <w:rPr>
          <w:rFonts w:ascii="Arial" w:hAnsi="Arial" w:cs="Arial"/>
          <w:b/>
          <w:bCs/>
        </w:rPr>
        <w:t>Tal como muestra el ejemplo anterior la frecuencia acumula corresponde a ir sumando los datos que corresponde a los intervalos anteriores e incluir el intervalo correspondiente.</w:t>
      </w:r>
    </w:p>
    <w:p w14:paraId="4ADD47BC" w14:textId="77777777" w:rsidR="00D502F4" w:rsidRPr="006037B9" w:rsidRDefault="00D502F4" w:rsidP="00D502F4">
      <w:pPr>
        <w:autoSpaceDE w:val="0"/>
        <w:autoSpaceDN w:val="0"/>
        <w:adjustRightInd w:val="0"/>
        <w:spacing w:after="0" w:line="240" w:lineRule="auto"/>
        <w:rPr>
          <w:rFonts w:ascii="Arial" w:hAnsi="Arial" w:cs="Arial"/>
          <w:b/>
          <w:bCs/>
        </w:rPr>
      </w:pPr>
    </w:p>
    <w:p w14:paraId="2615D542" w14:textId="77777777" w:rsidR="00D502F4" w:rsidRPr="006037B9" w:rsidRDefault="00D502F4" w:rsidP="00D502F4">
      <w:pPr>
        <w:autoSpaceDE w:val="0"/>
        <w:autoSpaceDN w:val="0"/>
        <w:adjustRightInd w:val="0"/>
        <w:spacing w:after="0" w:line="240" w:lineRule="auto"/>
        <w:rPr>
          <w:rFonts w:ascii="Arial" w:hAnsi="Arial" w:cs="Arial"/>
          <w:b/>
          <w:bCs/>
        </w:rPr>
      </w:pPr>
      <w:r w:rsidRPr="006037B9">
        <w:rPr>
          <w:rFonts w:ascii="Arial" w:hAnsi="Arial" w:cs="Arial"/>
          <w:b/>
          <w:bCs/>
        </w:rPr>
        <w:t xml:space="preserve">Ejercicios </w:t>
      </w:r>
    </w:p>
    <w:p w14:paraId="2EA31646" w14:textId="77777777" w:rsidR="00D502F4" w:rsidRPr="006037B9" w:rsidRDefault="00D502F4" w:rsidP="00D502F4">
      <w:pPr>
        <w:pStyle w:val="Prrafodelista"/>
        <w:rPr>
          <w:rFonts w:ascii="Arial" w:hAnsi="Arial" w:cs="Arial"/>
        </w:rPr>
      </w:pPr>
    </w:p>
    <w:p w14:paraId="419A5857" w14:textId="77777777" w:rsidR="00D502F4" w:rsidRPr="006037B9" w:rsidRDefault="00D502F4" w:rsidP="00D502F4">
      <w:pPr>
        <w:pStyle w:val="Prrafodelista"/>
        <w:numPr>
          <w:ilvl w:val="0"/>
          <w:numId w:val="10"/>
        </w:numPr>
        <w:spacing w:after="160" w:line="259" w:lineRule="auto"/>
        <w:rPr>
          <w:rFonts w:ascii="Arial" w:hAnsi="Arial" w:cs="Arial"/>
        </w:rPr>
      </w:pPr>
      <w:r w:rsidRPr="006037B9">
        <w:rPr>
          <w:rFonts w:ascii="Arial" w:hAnsi="Arial" w:cs="Arial"/>
        </w:rPr>
        <w:t>Los siguientes datos corresponden al número de pedidos de tortas que la señora Soledad recibió a diario durante el mes de junio:</w:t>
      </w:r>
    </w:p>
    <w:p w14:paraId="593BE46F" w14:textId="77777777" w:rsidR="00D502F4" w:rsidRPr="006037B9" w:rsidRDefault="00D502F4" w:rsidP="00D502F4">
      <w:pPr>
        <w:rPr>
          <w:rFonts w:ascii="Arial" w:hAnsi="Arial" w:cs="Arial"/>
        </w:rPr>
      </w:pPr>
      <w:r w:rsidRPr="006037B9">
        <w:rPr>
          <w:rFonts w:ascii="Arial" w:hAnsi="Arial" w:cs="Arial"/>
          <w:noProof/>
          <w:lang w:val="es-ES" w:eastAsia="es-ES"/>
        </w:rPr>
        <w:lastRenderedPageBreak/>
        <w:drawing>
          <wp:inline distT="0" distB="0" distL="0" distR="0" wp14:anchorId="2FCE2AE7" wp14:editId="1350BF9B">
            <wp:extent cx="4600575" cy="1495425"/>
            <wp:effectExtent l="0" t="0" r="9525"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600575" cy="1495425"/>
                    </a:xfrm>
                    <a:prstGeom prst="rect">
                      <a:avLst/>
                    </a:prstGeom>
                  </pic:spPr>
                </pic:pic>
              </a:graphicData>
            </a:graphic>
          </wp:inline>
        </w:drawing>
      </w:r>
    </w:p>
    <w:p w14:paraId="69B76691" w14:textId="77777777" w:rsidR="00D502F4" w:rsidRPr="006037B9" w:rsidRDefault="00D502F4" w:rsidP="00D502F4">
      <w:pPr>
        <w:pStyle w:val="Prrafodelista"/>
        <w:numPr>
          <w:ilvl w:val="0"/>
          <w:numId w:val="11"/>
        </w:numPr>
        <w:spacing w:after="160" w:line="259" w:lineRule="auto"/>
        <w:rPr>
          <w:rFonts w:ascii="Arial" w:hAnsi="Arial" w:cs="Arial"/>
        </w:rPr>
      </w:pPr>
      <w:r w:rsidRPr="006037B9">
        <w:rPr>
          <w:rFonts w:ascii="Arial" w:hAnsi="Arial" w:cs="Arial"/>
        </w:rPr>
        <w:t>Complete la siguiente tabla con la frecuencia absoluta y la frecuencia absoluta acumulada:</w:t>
      </w:r>
    </w:p>
    <w:p w14:paraId="3BE6A643" w14:textId="77777777" w:rsidR="00D502F4" w:rsidRPr="006037B9" w:rsidRDefault="00D502F4" w:rsidP="00D502F4">
      <w:pPr>
        <w:pStyle w:val="Prrafodelista"/>
        <w:rPr>
          <w:rFonts w:ascii="Arial" w:hAnsi="Arial" w:cs="Arial"/>
        </w:rPr>
      </w:pPr>
      <w:r w:rsidRPr="006037B9">
        <w:rPr>
          <w:rFonts w:ascii="Arial" w:hAnsi="Arial" w:cs="Arial"/>
          <w:noProof/>
          <w:lang w:val="es-ES" w:eastAsia="es-ES"/>
        </w:rPr>
        <w:drawing>
          <wp:inline distT="0" distB="0" distL="0" distR="0" wp14:anchorId="1BD34F10" wp14:editId="148CE3AB">
            <wp:extent cx="5400040" cy="1808480"/>
            <wp:effectExtent l="0" t="0" r="0" b="127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00040" cy="1808480"/>
                    </a:xfrm>
                    <a:prstGeom prst="rect">
                      <a:avLst/>
                    </a:prstGeom>
                  </pic:spPr>
                </pic:pic>
              </a:graphicData>
            </a:graphic>
          </wp:inline>
        </w:drawing>
      </w:r>
    </w:p>
    <w:p w14:paraId="1A852D29" w14:textId="77777777" w:rsidR="00D502F4" w:rsidRPr="006037B9" w:rsidRDefault="00D502F4" w:rsidP="00D502F4">
      <w:pPr>
        <w:pStyle w:val="Prrafodelista"/>
        <w:rPr>
          <w:rFonts w:ascii="Arial" w:hAnsi="Arial" w:cs="Arial"/>
        </w:rPr>
      </w:pPr>
    </w:p>
    <w:p w14:paraId="0222490D" w14:textId="77777777" w:rsidR="00D502F4" w:rsidRPr="006037B9" w:rsidRDefault="00D502F4" w:rsidP="00D502F4">
      <w:pPr>
        <w:pStyle w:val="Prrafodelista"/>
        <w:numPr>
          <w:ilvl w:val="0"/>
          <w:numId w:val="11"/>
        </w:numPr>
        <w:spacing w:after="160" w:line="259" w:lineRule="auto"/>
        <w:rPr>
          <w:rFonts w:ascii="Arial" w:hAnsi="Arial" w:cs="Arial"/>
        </w:rPr>
      </w:pPr>
      <w:r w:rsidRPr="006037B9">
        <w:rPr>
          <w:rFonts w:ascii="Arial" w:hAnsi="Arial" w:cs="Arial"/>
        </w:rPr>
        <w:t>¿Qué significa la frecuencia absoluta acumulada hasta 4?</w:t>
      </w:r>
    </w:p>
    <w:p w14:paraId="78593250" w14:textId="77777777" w:rsidR="00D502F4" w:rsidRPr="006037B9" w:rsidRDefault="00D502F4" w:rsidP="00D502F4">
      <w:pPr>
        <w:pStyle w:val="Prrafodelista"/>
        <w:numPr>
          <w:ilvl w:val="0"/>
          <w:numId w:val="11"/>
        </w:numPr>
        <w:spacing w:after="160" w:line="259" w:lineRule="auto"/>
        <w:rPr>
          <w:rFonts w:ascii="Arial" w:hAnsi="Arial" w:cs="Arial"/>
        </w:rPr>
      </w:pPr>
      <w:r w:rsidRPr="006037B9">
        <w:rPr>
          <w:rFonts w:ascii="Arial" w:hAnsi="Arial" w:cs="Arial"/>
        </w:rPr>
        <w:t>¿Cuántas veces la señora Soledad recibió menos de 3 pedidos diarios en el mes de junio?</w:t>
      </w:r>
    </w:p>
    <w:p w14:paraId="10EC28EB" w14:textId="77777777" w:rsidR="00D502F4" w:rsidRPr="006037B9" w:rsidRDefault="00D502F4" w:rsidP="00D502F4">
      <w:pPr>
        <w:pStyle w:val="Prrafodelista"/>
        <w:numPr>
          <w:ilvl w:val="0"/>
          <w:numId w:val="11"/>
        </w:numPr>
        <w:spacing w:after="160" w:line="259" w:lineRule="auto"/>
        <w:rPr>
          <w:rFonts w:ascii="Arial" w:hAnsi="Arial" w:cs="Arial"/>
        </w:rPr>
      </w:pPr>
      <w:r w:rsidRPr="006037B9">
        <w:rPr>
          <w:rFonts w:ascii="Arial" w:hAnsi="Arial" w:cs="Arial"/>
        </w:rPr>
        <w:t>Si cada torta tiene un valor de $7.000, ¿cuántos fueron los ingresos de la señora Soledad por la venta de tortas? ¿Qué dato de la tabla utilizó para calcularlo?</w:t>
      </w:r>
    </w:p>
    <w:p w14:paraId="4EEA8188" w14:textId="77777777" w:rsidR="00D502F4" w:rsidRPr="006037B9" w:rsidRDefault="00D502F4" w:rsidP="00D502F4">
      <w:pPr>
        <w:rPr>
          <w:rFonts w:ascii="Arial" w:hAnsi="Arial" w:cs="Arial"/>
        </w:rPr>
      </w:pPr>
    </w:p>
    <w:p w14:paraId="15782729" w14:textId="77777777" w:rsidR="00D502F4" w:rsidRPr="006037B9" w:rsidRDefault="00D502F4" w:rsidP="00D502F4">
      <w:pPr>
        <w:pStyle w:val="Prrafodelista"/>
        <w:numPr>
          <w:ilvl w:val="0"/>
          <w:numId w:val="10"/>
        </w:numPr>
        <w:spacing w:after="160" w:line="259" w:lineRule="auto"/>
        <w:rPr>
          <w:rFonts w:ascii="Arial" w:hAnsi="Arial" w:cs="Arial"/>
        </w:rPr>
      </w:pPr>
      <w:r w:rsidRPr="006037B9">
        <w:rPr>
          <w:rFonts w:ascii="Arial" w:hAnsi="Arial" w:cs="Arial"/>
        </w:rPr>
        <w:t>Los siguientes datos corresponden a la cantidad de artículos defectuosos, de un total de 100 artículos, en 40 turnos, de una fábrica de baldosas:</w:t>
      </w:r>
    </w:p>
    <w:p w14:paraId="3D8300D3" w14:textId="77777777" w:rsidR="00D502F4" w:rsidRPr="006037B9" w:rsidRDefault="00D502F4" w:rsidP="00D502F4">
      <w:pPr>
        <w:pStyle w:val="Prrafodelista"/>
        <w:rPr>
          <w:rFonts w:ascii="Arial" w:hAnsi="Arial" w:cs="Arial"/>
        </w:rPr>
      </w:pPr>
      <w:r w:rsidRPr="006037B9">
        <w:rPr>
          <w:rFonts w:ascii="Arial" w:hAnsi="Arial" w:cs="Arial"/>
          <w:noProof/>
          <w:lang w:val="es-ES" w:eastAsia="es-ES"/>
        </w:rPr>
        <w:drawing>
          <wp:inline distT="0" distB="0" distL="0" distR="0" wp14:anchorId="7C06DC34" wp14:editId="2E3AA2DD">
            <wp:extent cx="5400040" cy="145478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00040" cy="1454785"/>
                    </a:xfrm>
                    <a:prstGeom prst="rect">
                      <a:avLst/>
                    </a:prstGeom>
                  </pic:spPr>
                </pic:pic>
              </a:graphicData>
            </a:graphic>
          </wp:inline>
        </w:drawing>
      </w:r>
    </w:p>
    <w:p w14:paraId="65C36994" w14:textId="77777777" w:rsidR="00D502F4" w:rsidRPr="006037B9" w:rsidRDefault="00D502F4" w:rsidP="00D502F4">
      <w:pPr>
        <w:pStyle w:val="Prrafodelista"/>
        <w:numPr>
          <w:ilvl w:val="0"/>
          <w:numId w:val="12"/>
        </w:numPr>
        <w:spacing w:after="160" w:line="259" w:lineRule="auto"/>
        <w:rPr>
          <w:rFonts w:ascii="Arial" w:hAnsi="Arial" w:cs="Arial"/>
        </w:rPr>
      </w:pPr>
      <w:r w:rsidRPr="006037B9">
        <w:rPr>
          <w:rFonts w:ascii="Arial" w:hAnsi="Arial" w:cs="Arial"/>
        </w:rPr>
        <w:t>Complete la siguiente tabla con la frecuencia absoluta y la frecuencia absoluta acumulada:</w:t>
      </w:r>
    </w:p>
    <w:p w14:paraId="14B6452F" w14:textId="77777777" w:rsidR="00D502F4" w:rsidRPr="006037B9" w:rsidRDefault="00D502F4" w:rsidP="00D502F4">
      <w:pPr>
        <w:rPr>
          <w:rFonts w:ascii="Arial" w:hAnsi="Arial" w:cs="Arial"/>
        </w:rPr>
      </w:pPr>
      <w:r w:rsidRPr="006037B9">
        <w:rPr>
          <w:rFonts w:ascii="Arial" w:hAnsi="Arial" w:cs="Arial"/>
          <w:noProof/>
          <w:lang w:val="es-ES" w:eastAsia="es-ES"/>
        </w:rPr>
        <w:drawing>
          <wp:inline distT="0" distB="0" distL="0" distR="0" wp14:anchorId="1A86C863" wp14:editId="3FC2381C">
            <wp:extent cx="5400040" cy="193103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00040" cy="1931035"/>
                    </a:xfrm>
                    <a:prstGeom prst="rect">
                      <a:avLst/>
                    </a:prstGeom>
                  </pic:spPr>
                </pic:pic>
              </a:graphicData>
            </a:graphic>
          </wp:inline>
        </w:drawing>
      </w:r>
    </w:p>
    <w:p w14:paraId="2F88DD90" w14:textId="77777777" w:rsidR="00D502F4" w:rsidRPr="006037B9" w:rsidRDefault="00D502F4" w:rsidP="00D502F4">
      <w:pPr>
        <w:pStyle w:val="Prrafodelista"/>
        <w:numPr>
          <w:ilvl w:val="0"/>
          <w:numId w:val="12"/>
        </w:numPr>
        <w:spacing w:after="160" w:line="259" w:lineRule="auto"/>
        <w:rPr>
          <w:rFonts w:ascii="Arial" w:hAnsi="Arial" w:cs="Arial"/>
        </w:rPr>
      </w:pPr>
      <w:r w:rsidRPr="006037B9">
        <w:rPr>
          <w:rFonts w:ascii="Arial" w:hAnsi="Arial" w:cs="Arial"/>
        </w:rPr>
        <w:t>¿Qué significa la frecuencia absoluta acumulada hasta 21?</w:t>
      </w:r>
    </w:p>
    <w:p w14:paraId="30A8ADB6" w14:textId="77777777" w:rsidR="00D502F4" w:rsidRPr="006037B9" w:rsidRDefault="00D502F4" w:rsidP="00D502F4">
      <w:pPr>
        <w:pStyle w:val="Prrafodelista"/>
        <w:numPr>
          <w:ilvl w:val="0"/>
          <w:numId w:val="12"/>
        </w:numPr>
        <w:spacing w:after="160" w:line="259" w:lineRule="auto"/>
        <w:rPr>
          <w:rFonts w:ascii="Arial" w:hAnsi="Arial" w:cs="Arial"/>
        </w:rPr>
      </w:pPr>
      <w:r w:rsidRPr="006037B9">
        <w:rPr>
          <w:rFonts w:ascii="Arial" w:hAnsi="Arial" w:cs="Arial"/>
        </w:rPr>
        <w:t>¿En cuántos turnos hubo menos de 20 artículos defectuosos?</w:t>
      </w:r>
    </w:p>
    <w:p w14:paraId="521CF522" w14:textId="77777777" w:rsidR="00D502F4" w:rsidRPr="006037B9" w:rsidRDefault="00D502F4" w:rsidP="00D502F4">
      <w:pPr>
        <w:pStyle w:val="Prrafodelista"/>
        <w:numPr>
          <w:ilvl w:val="0"/>
          <w:numId w:val="12"/>
        </w:numPr>
        <w:spacing w:after="160" w:line="259" w:lineRule="auto"/>
        <w:rPr>
          <w:rFonts w:ascii="Arial" w:hAnsi="Arial" w:cs="Arial"/>
        </w:rPr>
      </w:pPr>
      <w:r w:rsidRPr="006037B9">
        <w:rPr>
          <w:rFonts w:ascii="Arial" w:hAnsi="Arial" w:cs="Arial"/>
        </w:rPr>
        <w:t>La empresa otorga bonos a los trabajadores si cada cuarenta hay  5 o menos turnos con 18 o menos artículos defectuosos. ¿Qué valor de la tabla indica si se recibirá o no el bono? ¿Por qué este valor indica si se recibirá o no el bono?</w:t>
      </w:r>
    </w:p>
    <w:p w14:paraId="4224CDD0" w14:textId="77777777" w:rsidR="00D502F4" w:rsidRPr="006037B9" w:rsidRDefault="00D502F4" w:rsidP="00D502F4">
      <w:pPr>
        <w:pStyle w:val="Prrafodelista"/>
        <w:ind w:left="1080"/>
        <w:rPr>
          <w:rFonts w:ascii="Arial" w:hAnsi="Arial" w:cs="Arial"/>
        </w:rPr>
      </w:pPr>
    </w:p>
    <w:p w14:paraId="18F8860C" w14:textId="77777777" w:rsidR="00D502F4" w:rsidRPr="006037B9" w:rsidRDefault="00D502F4" w:rsidP="00D502F4">
      <w:pPr>
        <w:pStyle w:val="Prrafodelista"/>
        <w:ind w:left="0"/>
        <w:jc w:val="both"/>
        <w:rPr>
          <w:rFonts w:ascii="Arial" w:hAnsi="Arial" w:cs="Arial"/>
          <w:b/>
        </w:rPr>
      </w:pPr>
      <w:r w:rsidRPr="006037B9">
        <w:rPr>
          <w:rFonts w:ascii="Arial" w:hAnsi="Arial" w:cs="Arial"/>
          <w:b/>
        </w:rPr>
        <w:t>FRECUENCIA RELATIVA</w:t>
      </w:r>
    </w:p>
    <w:p w14:paraId="113B39E7" w14:textId="77777777" w:rsidR="00D502F4" w:rsidRPr="006037B9" w:rsidRDefault="00D502F4" w:rsidP="00D502F4">
      <w:pPr>
        <w:autoSpaceDE w:val="0"/>
        <w:autoSpaceDN w:val="0"/>
        <w:adjustRightInd w:val="0"/>
        <w:spacing w:after="0" w:line="240" w:lineRule="auto"/>
        <w:rPr>
          <w:rFonts w:ascii="Arial" w:hAnsi="Arial" w:cs="Arial"/>
        </w:rPr>
      </w:pPr>
      <w:r w:rsidRPr="006037B9">
        <w:rPr>
          <w:rFonts w:ascii="Arial" w:hAnsi="Arial" w:cs="Arial"/>
          <w:b/>
        </w:rPr>
        <w:tab/>
      </w:r>
      <w:r w:rsidRPr="006037B9">
        <w:rPr>
          <w:rFonts w:ascii="Arial" w:hAnsi="Arial" w:cs="Arial"/>
        </w:rPr>
        <w:t>La frecuencia relativa de un dato estadístico es el cociente entre la frecuencia absoluta de ese dato y la cantidad total de datos. Esta se puede expresar de forma simple o de forma porcentual.</w:t>
      </w:r>
    </w:p>
    <w:p w14:paraId="28290798" w14:textId="77777777" w:rsidR="00D502F4" w:rsidRPr="006037B9" w:rsidRDefault="00D502F4" w:rsidP="00D502F4">
      <w:pPr>
        <w:autoSpaceDE w:val="0"/>
        <w:autoSpaceDN w:val="0"/>
        <w:adjustRightInd w:val="0"/>
        <w:spacing w:after="0" w:line="240" w:lineRule="auto"/>
        <w:rPr>
          <w:rFonts w:ascii="Arial" w:hAnsi="Arial" w:cs="Arial"/>
        </w:rPr>
      </w:pPr>
    </w:p>
    <w:p w14:paraId="4915204B" w14:textId="77777777" w:rsidR="00D502F4" w:rsidRPr="006037B9" w:rsidRDefault="00D502F4" w:rsidP="00D502F4">
      <w:pPr>
        <w:autoSpaceDE w:val="0"/>
        <w:autoSpaceDN w:val="0"/>
        <w:adjustRightInd w:val="0"/>
        <w:spacing w:after="0" w:line="240" w:lineRule="auto"/>
        <w:rPr>
          <w:rFonts w:ascii="Arial" w:eastAsiaTheme="minorEastAsia" w:hAnsi="Arial" w:cs="Arial"/>
          <w:i/>
          <w:iCs/>
        </w:rPr>
      </w:pPr>
      <w:r w:rsidRPr="006037B9">
        <w:rPr>
          <w:rFonts w:ascii="Arial" w:hAnsi="Arial" w:cs="Arial"/>
          <w:b/>
          <w:bCs/>
          <w:i/>
          <w:iCs/>
        </w:rPr>
        <w:t>Frecuencia relativa simple</w:t>
      </w:r>
      <w:r w:rsidRPr="006037B9">
        <w:rPr>
          <w:rFonts w:ascii="Arial" w:hAnsi="Arial" w:cs="Arial"/>
          <w:i/>
          <w:iCs/>
        </w:rPr>
        <w:t xml:space="preserve"> = </w:t>
      </w:r>
      <m:oMath>
        <m:f>
          <m:fPr>
            <m:ctrlPr>
              <w:rPr>
                <w:rFonts w:ascii="Cambria Math" w:eastAsiaTheme="minorHAnsi" w:hAnsi="Cambria Math" w:cs="Arial"/>
                <w:i/>
                <w:iCs/>
              </w:rPr>
            </m:ctrlPr>
          </m:fPr>
          <m:num>
            <m:r>
              <w:rPr>
                <w:rFonts w:ascii="Cambria Math" w:hAnsi="Cambria Math" w:cs="Arial"/>
              </w:rPr>
              <m:t>frecuencia absoluta</m:t>
            </m:r>
          </m:num>
          <m:den>
            <m:r>
              <w:rPr>
                <w:rFonts w:ascii="Cambria Math" w:hAnsi="Cambria Math" w:cs="Arial"/>
              </w:rPr>
              <m:t>Total de datos</m:t>
            </m:r>
          </m:den>
        </m:f>
      </m:oMath>
    </w:p>
    <w:p w14:paraId="4A84C16D" w14:textId="77777777" w:rsidR="00D502F4" w:rsidRPr="006037B9" w:rsidRDefault="00D502F4" w:rsidP="00D502F4">
      <w:pPr>
        <w:autoSpaceDE w:val="0"/>
        <w:autoSpaceDN w:val="0"/>
        <w:adjustRightInd w:val="0"/>
        <w:spacing w:after="0" w:line="240" w:lineRule="auto"/>
        <w:rPr>
          <w:rFonts w:ascii="Arial" w:hAnsi="Arial" w:cs="Arial"/>
          <w:i/>
          <w:iCs/>
        </w:rPr>
      </w:pPr>
      <w:r w:rsidRPr="006037B9">
        <w:rPr>
          <w:rFonts w:ascii="Arial" w:hAnsi="Arial" w:cs="Arial"/>
          <w:b/>
          <w:bCs/>
          <w:i/>
          <w:iCs/>
        </w:rPr>
        <w:t>Frecuencia relativa porcentual</w:t>
      </w:r>
      <w:r w:rsidRPr="006037B9">
        <w:rPr>
          <w:rFonts w:ascii="Arial" w:hAnsi="Arial" w:cs="Arial"/>
          <w:i/>
          <w:iCs/>
        </w:rPr>
        <w:t xml:space="preserve"> = frecuencia relativa simple • 100%</w:t>
      </w:r>
    </w:p>
    <w:p w14:paraId="61FD46D1" w14:textId="77777777" w:rsidR="00D502F4" w:rsidRPr="006037B9" w:rsidRDefault="00D502F4" w:rsidP="00D502F4">
      <w:pPr>
        <w:autoSpaceDE w:val="0"/>
        <w:autoSpaceDN w:val="0"/>
        <w:adjustRightInd w:val="0"/>
        <w:spacing w:after="0" w:line="240" w:lineRule="auto"/>
        <w:rPr>
          <w:rFonts w:ascii="Arial" w:hAnsi="Arial" w:cs="Arial"/>
          <w:i/>
          <w:iCs/>
        </w:rPr>
      </w:pPr>
    </w:p>
    <w:p w14:paraId="4C92A00F" w14:textId="77777777" w:rsidR="00D502F4" w:rsidRPr="006037B9" w:rsidRDefault="00D502F4" w:rsidP="00D502F4">
      <w:pPr>
        <w:autoSpaceDE w:val="0"/>
        <w:autoSpaceDN w:val="0"/>
        <w:adjustRightInd w:val="0"/>
        <w:spacing w:after="0" w:line="240" w:lineRule="auto"/>
        <w:rPr>
          <w:rFonts w:ascii="Arial" w:hAnsi="Arial" w:cs="Arial"/>
          <w:b/>
          <w:bCs/>
        </w:rPr>
      </w:pPr>
      <w:r w:rsidRPr="006037B9">
        <w:rPr>
          <w:rFonts w:ascii="Arial" w:hAnsi="Arial" w:cs="Arial"/>
          <w:b/>
          <w:bCs/>
        </w:rPr>
        <w:t xml:space="preserve">Ejemplo: </w:t>
      </w:r>
    </w:p>
    <w:p w14:paraId="30133B03" w14:textId="77777777" w:rsidR="00D502F4" w:rsidRPr="006037B9" w:rsidRDefault="00D502F4" w:rsidP="00D502F4">
      <w:pPr>
        <w:autoSpaceDE w:val="0"/>
        <w:autoSpaceDN w:val="0"/>
        <w:adjustRightInd w:val="0"/>
        <w:spacing w:after="0" w:line="240" w:lineRule="auto"/>
        <w:rPr>
          <w:rFonts w:ascii="Arial" w:hAnsi="Arial" w:cs="Arial"/>
          <w:b/>
          <w:bCs/>
        </w:rPr>
      </w:pPr>
    </w:p>
    <w:p w14:paraId="6CCBBA94" w14:textId="77777777" w:rsidR="00D502F4" w:rsidRPr="006037B9" w:rsidRDefault="00D502F4" w:rsidP="00D502F4">
      <w:pPr>
        <w:autoSpaceDE w:val="0"/>
        <w:autoSpaceDN w:val="0"/>
        <w:adjustRightInd w:val="0"/>
        <w:spacing w:after="0" w:line="240" w:lineRule="auto"/>
        <w:rPr>
          <w:rFonts w:ascii="Arial" w:hAnsi="Arial" w:cs="Arial"/>
        </w:rPr>
      </w:pPr>
      <w:r w:rsidRPr="006037B9">
        <w:rPr>
          <w:rFonts w:ascii="Arial" w:hAnsi="Arial" w:cs="Arial"/>
        </w:rPr>
        <w:t xml:space="preserve">1. Se lanza un dado 50 veces, donde el número 5 ocurre 8 veces, por tanto la frecuencia relativa de dicho evento (el número 5 con respecto a las 50 veces que se tiró el dado) corresponde a: </w:t>
      </w:r>
    </w:p>
    <w:p w14:paraId="5EC1AD76" w14:textId="77777777" w:rsidR="00D502F4" w:rsidRPr="006037B9" w:rsidRDefault="00D502F4" w:rsidP="00D502F4">
      <w:pPr>
        <w:autoSpaceDE w:val="0"/>
        <w:autoSpaceDN w:val="0"/>
        <w:adjustRightInd w:val="0"/>
        <w:spacing w:after="0" w:line="240" w:lineRule="auto"/>
        <w:rPr>
          <w:rFonts w:ascii="Arial" w:eastAsiaTheme="minorEastAsia" w:hAnsi="Arial" w:cs="Arial"/>
        </w:rPr>
      </w:pPr>
      <m:oMathPara>
        <m:oMath>
          <m:r>
            <w:rPr>
              <w:rFonts w:ascii="Cambria Math" w:hAnsi="Cambria Math" w:cs="Arial"/>
            </w:rPr>
            <m:t>Fa</m:t>
          </m:r>
          <m:d>
            <m:dPr>
              <m:ctrlPr>
                <w:rPr>
                  <w:rFonts w:ascii="Cambria Math" w:hAnsi="Cambria Math" w:cs="Arial"/>
                  <w:i/>
                </w:rPr>
              </m:ctrlPr>
            </m:dPr>
            <m:e>
              <m:r>
                <w:rPr>
                  <w:rFonts w:ascii="Cambria Math" w:hAnsi="Cambria Math" w:cs="Arial"/>
                </w:rPr>
                <m:t>5</m:t>
              </m:r>
            </m:e>
          </m:d>
          <m:r>
            <w:rPr>
              <w:rFonts w:ascii="Cambria Math" w:hAnsi="Cambria Math" w:cs="Arial"/>
            </w:rPr>
            <m:t>=</m:t>
          </m:r>
          <m:f>
            <m:fPr>
              <m:ctrlPr>
                <w:rPr>
                  <w:rFonts w:ascii="Cambria Math" w:eastAsiaTheme="minorHAnsi" w:hAnsi="Cambria Math" w:cs="Arial"/>
                  <w:i/>
                </w:rPr>
              </m:ctrlPr>
            </m:fPr>
            <m:num>
              <m:r>
                <w:rPr>
                  <w:rFonts w:ascii="Cambria Math" w:hAnsi="Cambria Math" w:cs="Arial"/>
                </w:rPr>
                <m:t>8</m:t>
              </m:r>
            </m:num>
            <m:den>
              <m:r>
                <w:rPr>
                  <w:rFonts w:ascii="Cambria Math" w:hAnsi="Cambria Math" w:cs="Arial"/>
                </w:rPr>
                <m:t>50</m:t>
              </m:r>
            </m:den>
          </m:f>
          <m:r>
            <w:rPr>
              <w:rFonts w:ascii="Cambria Math" w:hAnsi="Cambria Math" w:cs="Arial"/>
            </w:rPr>
            <m:t>=0,16</m:t>
          </m:r>
        </m:oMath>
      </m:oMathPara>
    </w:p>
    <w:p w14:paraId="47285EB5" w14:textId="77777777" w:rsidR="00D502F4" w:rsidRPr="006037B9" w:rsidRDefault="00D502F4" w:rsidP="00D502F4">
      <w:pPr>
        <w:autoSpaceDE w:val="0"/>
        <w:autoSpaceDN w:val="0"/>
        <w:adjustRightInd w:val="0"/>
        <w:spacing w:after="0" w:line="240" w:lineRule="auto"/>
        <w:rPr>
          <w:rFonts w:ascii="Arial" w:eastAsiaTheme="minorEastAsia" w:hAnsi="Arial" w:cs="Arial"/>
        </w:rPr>
      </w:pPr>
      <w:r w:rsidRPr="006037B9">
        <w:rPr>
          <w:rFonts w:ascii="Arial" w:eastAsiaTheme="minorEastAsia" w:hAnsi="Arial" w:cs="Arial"/>
        </w:rPr>
        <w:t xml:space="preserve">2. </w:t>
      </w:r>
      <w:r w:rsidRPr="006037B9">
        <w:rPr>
          <w:rFonts w:ascii="Arial" w:eastAsiaTheme="minorEastAsia" w:hAnsi="Arial" w:cs="Arial"/>
          <w:lang w:val="es-ES"/>
        </w:rPr>
        <w:t xml:space="preserve">En un colegio, los estudiantes en tercer año medio deben optar por un electivo de especialidad en un área determinada. Los electivos que se imparten son, Matemática financiera, Literatura y sociedad, Historia mundial y Ciencias de la Tierra. Los estudiantes se distribuyeron de la siguiente manera, 16 estudiantes prefirieron matemática financiera, 8 eligieron literatura y sociedad, 6 historia </w:t>
      </w:r>
      <w:r w:rsidRPr="006037B9">
        <w:rPr>
          <w:rFonts w:ascii="Arial" w:eastAsiaTheme="minorEastAsia" w:hAnsi="Arial" w:cs="Arial"/>
        </w:rPr>
        <w:t>mundial y</w:t>
      </w:r>
      <w:r w:rsidRPr="006037B9">
        <w:rPr>
          <w:rFonts w:ascii="Arial" w:eastAsiaTheme="minorEastAsia" w:hAnsi="Arial" w:cs="Arial"/>
          <w:lang w:val="es-ES"/>
        </w:rPr>
        <w:t xml:space="preserve"> 10 ciencias de la tierra.</w:t>
      </w:r>
    </w:p>
    <w:p w14:paraId="72C63399" w14:textId="77777777" w:rsidR="00D502F4" w:rsidRPr="006037B9" w:rsidRDefault="00D502F4" w:rsidP="00D502F4">
      <w:pPr>
        <w:autoSpaceDE w:val="0"/>
        <w:autoSpaceDN w:val="0"/>
        <w:adjustRightInd w:val="0"/>
        <w:spacing w:after="0" w:line="240" w:lineRule="auto"/>
        <w:rPr>
          <w:rFonts w:ascii="Arial" w:eastAsiaTheme="minorEastAsia" w:hAnsi="Arial" w:cs="Arial"/>
        </w:rPr>
      </w:pPr>
    </w:p>
    <w:tbl>
      <w:tblPr>
        <w:tblStyle w:val="Tablaconcuadrcula"/>
        <w:tblW w:w="0" w:type="auto"/>
        <w:tblLook w:val="04A0" w:firstRow="1" w:lastRow="0" w:firstColumn="1" w:lastColumn="0" w:noHBand="0" w:noVBand="1"/>
      </w:tblPr>
      <w:tblGrid>
        <w:gridCol w:w="2123"/>
        <w:gridCol w:w="2123"/>
        <w:gridCol w:w="2124"/>
        <w:gridCol w:w="2124"/>
      </w:tblGrid>
      <w:tr w:rsidR="00D502F4" w:rsidRPr="006037B9" w14:paraId="353EED06" w14:textId="77777777" w:rsidTr="009F358E">
        <w:tc>
          <w:tcPr>
            <w:tcW w:w="2123" w:type="dxa"/>
          </w:tcPr>
          <w:p w14:paraId="38B6595D" w14:textId="77777777" w:rsidR="00D502F4" w:rsidRPr="006037B9" w:rsidRDefault="00D502F4" w:rsidP="009F358E">
            <w:pPr>
              <w:autoSpaceDE w:val="0"/>
              <w:autoSpaceDN w:val="0"/>
              <w:adjustRightInd w:val="0"/>
              <w:jc w:val="center"/>
              <w:rPr>
                <w:rFonts w:ascii="Arial" w:eastAsiaTheme="minorEastAsia" w:hAnsi="Arial" w:cs="Arial"/>
                <w:b/>
                <w:bCs/>
              </w:rPr>
            </w:pPr>
            <w:r w:rsidRPr="006037B9">
              <w:rPr>
                <w:rFonts w:ascii="Arial" w:eastAsiaTheme="minorEastAsia" w:hAnsi="Arial" w:cs="Arial"/>
                <w:b/>
                <w:bCs/>
              </w:rPr>
              <w:t>Electivo</w:t>
            </w:r>
          </w:p>
        </w:tc>
        <w:tc>
          <w:tcPr>
            <w:tcW w:w="2123" w:type="dxa"/>
          </w:tcPr>
          <w:p w14:paraId="468F0419" w14:textId="77777777" w:rsidR="00D502F4" w:rsidRPr="006037B9" w:rsidRDefault="00D502F4" w:rsidP="009F358E">
            <w:pPr>
              <w:autoSpaceDE w:val="0"/>
              <w:autoSpaceDN w:val="0"/>
              <w:adjustRightInd w:val="0"/>
              <w:jc w:val="center"/>
              <w:rPr>
                <w:rFonts w:ascii="Arial" w:eastAsiaTheme="minorEastAsia" w:hAnsi="Arial" w:cs="Arial"/>
                <w:b/>
                <w:bCs/>
              </w:rPr>
            </w:pPr>
            <w:r w:rsidRPr="006037B9">
              <w:rPr>
                <w:rFonts w:ascii="Arial" w:eastAsiaTheme="minorEastAsia" w:hAnsi="Arial" w:cs="Arial"/>
                <w:b/>
                <w:bCs/>
              </w:rPr>
              <w:t>Estudiantes</w:t>
            </w:r>
          </w:p>
        </w:tc>
        <w:tc>
          <w:tcPr>
            <w:tcW w:w="2124" w:type="dxa"/>
          </w:tcPr>
          <w:p w14:paraId="779D1F93" w14:textId="77777777" w:rsidR="00D502F4" w:rsidRPr="006037B9" w:rsidRDefault="00D502F4" w:rsidP="009F358E">
            <w:pPr>
              <w:autoSpaceDE w:val="0"/>
              <w:autoSpaceDN w:val="0"/>
              <w:adjustRightInd w:val="0"/>
              <w:jc w:val="center"/>
              <w:rPr>
                <w:rFonts w:ascii="Arial" w:eastAsiaTheme="minorEastAsia" w:hAnsi="Arial" w:cs="Arial"/>
                <w:b/>
                <w:bCs/>
              </w:rPr>
            </w:pPr>
            <w:r w:rsidRPr="006037B9">
              <w:rPr>
                <w:rFonts w:ascii="Arial" w:eastAsiaTheme="minorEastAsia" w:hAnsi="Arial" w:cs="Arial"/>
                <w:b/>
                <w:bCs/>
              </w:rPr>
              <w:t>Frecuencia Relativa</w:t>
            </w:r>
          </w:p>
        </w:tc>
        <w:tc>
          <w:tcPr>
            <w:tcW w:w="2124" w:type="dxa"/>
          </w:tcPr>
          <w:p w14:paraId="61D14B34" w14:textId="77777777" w:rsidR="00D502F4" w:rsidRPr="006037B9" w:rsidRDefault="00D502F4" w:rsidP="009F358E">
            <w:pPr>
              <w:autoSpaceDE w:val="0"/>
              <w:autoSpaceDN w:val="0"/>
              <w:adjustRightInd w:val="0"/>
              <w:jc w:val="center"/>
              <w:rPr>
                <w:rFonts w:ascii="Arial" w:eastAsiaTheme="minorEastAsia" w:hAnsi="Arial" w:cs="Arial"/>
                <w:b/>
                <w:bCs/>
              </w:rPr>
            </w:pPr>
            <w:r w:rsidRPr="006037B9">
              <w:rPr>
                <w:rFonts w:ascii="Arial" w:eastAsiaTheme="minorEastAsia" w:hAnsi="Arial" w:cs="Arial"/>
                <w:b/>
                <w:bCs/>
              </w:rPr>
              <w:t>Frecuencia Relativa Porcentual</w:t>
            </w:r>
          </w:p>
        </w:tc>
      </w:tr>
      <w:tr w:rsidR="00D502F4" w:rsidRPr="006037B9" w14:paraId="2D748587" w14:textId="77777777" w:rsidTr="009F358E">
        <w:tc>
          <w:tcPr>
            <w:tcW w:w="2123" w:type="dxa"/>
          </w:tcPr>
          <w:p w14:paraId="4A17BE92" w14:textId="77777777" w:rsidR="00D502F4" w:rsidRPr="006037B9" w:rsidRDefault="00D502F4" w:rsidP="009F358E">
            <w:pPr>
              <w:autoSpaceDE w:val="0"/>
              <w:autoSpaceDN w:val="0"/>
              <w:adjustRightInd w:val="0"/>
              <w:rPr>
                <w:rFonts w:ascii="Arial" w:eastAsiaTheme="minorEastAsia" w:hAnsi="Arial" w:cs="Arial"/>
              </w:rPr>
            </w:pPr>
            <w:r w:rsidRPr="006037B9">
              <w:rPr>
                <w:rFonts w:ascii="Arial" w:eastAsiaTheme="minorEastAsia" w:hAnsi="Arial" w:cs="Arial"/>
              </w:rPr>
              <w:t>Matemática Financiera</w:t>
            </w:r>
          </w:p>
        </w:tc>
        <w:tc>
          <w:tcPr>
            <w:tcW w:w="2123" w:type="dxa"/>
          </w:tcPr>
          <w:p w14:paraId="0BF6B425" w14:textId="77777777" w:rsidR="00D502F4" w:rsidRPr="006037B9" w:rsidRDefault="00D502F4" w:rsidP="009F358E">
            <w:pPr>
              <w:autoSpaceDE w:val="0"/>
              <w:autoSpaceDN w:val="0"/>
              <w:adjustRightInd w:val="0"/>
              <w:rPr>
                <w:rFonts w:ascii="Arial" w:eastAsiaTheme="minorEastAsia" w:hAnsi="Arial" w:cs="Arial"/>
              </w:rPr>
            </w:pPr>
            <w:r w:rsidRPr="006037B9">
              <w:rPr>
                <w:rFonts w:ascii="Arial" w:eastAsiaTheme="minorEastAsia" w:hAnsi="Arial" w:cs="Arial"/>
              </w:rPr>
              <w:t>16</w:t>
            </w:r>
          </w:p>
        </w:tc>
        <w:tc>
          <w:tcPr>
            <w:tcW w:w="2124" w:type="dxa"/>
          </w:tcPr>
          <w:p w14:paraId="12699F66" w14:textId="77777777" w:rsidR="00D502F4" w:rsidRPr="006037B9" w:rsidRDefault="00A812E1" w:rsidP="009F358E">
            <w:pPr>
              <w:autoSpaceDE w:val="0"/>
              <w:autoSpaceDN w:val="0"/>
              <w:adjustRightInd w:val="0"/>
              <w:rPr>
                <w:rFonts w:ascii="Arial" w:eastAsiaTheme="minorEastAsia" w:hAnsi="Arial" w:cs="Arial"/>
              </w:rPr>
            </w:pPr>
            <m:oMathPara>
              <m:oMath>
                <m:f>
                  <m:fPr>
                    <m:ctrlPr>
                      <w:rPr>
                        <w:rFonts w:ascii="Cambria Math" w:eastAsiaTheme="minorEastAsia" w:hAnsi="Cambria Math" w:cs="Arial"/>
                        <w:i/>
                        <w:lang w:val="es-ES"/>
                      </w:rPr>
                    </m:ctrlPr>
                  </m:fPr>
                  <m:num>
                    <m:r>
                      <w:rPr>
                        <w:rFonts w:ascii="Cambria Math" w:eastAsiaTheme="minorEastAsia" w:hAnsi="Cambria Math" w:cs="Arial"/>
                      </w:rPr>
                      <m:t>16</m:t>
                    </m:r>
                  </m:num>
                  <m:den>
                    <m:r>
                      <w:rPr>
                        <w:rFonts w:ascii="Cambria Math" w:eastAsiaTheme="minorEastAsia" w:hAnsi="Cambria Math" w:cs="Arial"/>
                      </w:rPr>
                      <m:t>40</m:t>
                    </m:r>
                  </m:den>
                </m:f>
                <m:r>
                  <w:rPr>
                    <w:rFonts w:ascii="Cambria Math" w:eastAsiaTheme="minorEastAsia" w:hAnsi="Cambria Math" w:cs="Arial"/>
                  </w:rPr>
                  <m:t>=</m:t>
                </m:r>
                <m:r>
                  <m:rPr>
                    <m:sty m:val="bi"/>
                  </m:rPr>
                  <w:rPr>
                    <w:rFonts w:ascii="Cambria Math" w:eastAsiaTheme="minorEastAsia" w:hAnsi="Cambria Math" w:cs="Arial"/>
                  </w:rPr>
                  <m:t>0,4</m:t>
                </m:r>
              </m:oMath>
            </m:oMathPara>
          </w:p>
        </w:tc>
        <w:tc>
          <w:tcPr>
            <w:tcW w:w="2124" w:type="dxa"/>
          </w:tcPr>
          <w:p w14:paraId="7914C91E" w14:textId="77777777" w:rsidR="00D502F4" w:rsidRPr="006037B9" w:rsidRDefault="00D502F4" w:rsidP="009F358E">
            <w:pPr>
              <w:autoSpaceDE w:val="0"/>
              <w:autoSpaceDN w:val="0"/>
              <w:adjustRightInd w:val="0"/>
              <w:rPr>
                <w:rFonts w:ascii="Arial" w:eastAsiaTheme="minorEastAsia" w:hAnsi="Arial" w:cs="Arial"/>
              </w:rPr>
            </w:pPr>
            <m:oMathPara>
              <m:oMath>
                <m:r>
                  <w:rPr>
                    <w:rFonts w:ascii="Cambria Math" w:eastAsiaTheme="minorEastAsia" w:hAnsi="Cambria Math" w:cs="Arial"/>
                  </w:rPr>
                  <m:t>0,4∙100=</m:t>
                </m:r>
                <m:r>
                  <m:rPr>
                    <m:sty m:val="bi"/>
                  </m:rPr>
                  <w:rPr>
                    <w:rFonts w:ascii="Cambria Math" w:eastAsiaTheme="minorEastAsia" w:hAnsi="Cambria Math" w:cs="Arial"/>
                  </w:rPr>
                  <m:t>40%</m:t>
                </m:r>
              </m:oMath>
            </m:oMathPara>
          </w:p>
        </w:tc>
      </w:tr>
      <w:tr w:rsidR="00D502F4" w:rsidRPr="006037B9" w14:paraId="53C1FF09" w14:textId="77777777" w:rsidTr="009F358E">
        <w:tc>
          <w:tcPr>
            <w:tcW w:w="2123" w:type="dxa"/>
          </w:tcPr>
          <w:p w14:paraId="6A3348CF" w14:textId="77777777" w:rsidR="00D502F4" w:rsidRPr="006037B9" w:rsidRDefault="00D502F4" w:rsidP="009F358E">
            <w:pPr>
              <w:autoSpaceDE w:val="0"/>
              <w:autoSpaceDN w:val="0"/>
              <w:adjustRightInd w:val="0"/>
              <w:rPr>
                <w:rFonts w:ascii="Arial" w:eastAsiaTheme="minorEastAsia" w:hAnsi="Arial" w:cs="Arial"/>
              </w:rPr>
            </w:pPr>
            <w:r w:rsidRPr="006037B9">
              <w:rPr>
                <w:rFonts w:ascii="Arial" w:eastAsiaTheme="minorEastAsia" w:hAnsi="Arial" w:cs="Arial"/>
              </w:rPr>
              <w:t>Literatura y Sociedad</w:t>
            </w:r>
          </w:p>
        </w:tc>
        <w:tc>
          <w:tcPr>
            <w:tcW w:w="2123" w:type="dxa"/>
          </w:tcPr>
          <w:p w14:paraId="4C7D12F4" w14:textId="77777777" w:rsidR="00D502F4" w:rsidRPr="006037B9" w:rsidRDefault="00D502F4" w:rsidP="009F358E">
            <w:pPr>
              <w:autoSpaceDE w:val="0"/>
              <w:autoSpaceDN w:val="0"/>
              <w:adjustRightInd w:val="0"/>
              <w:rPr>
                <w:rFonts w:ascii="Arial" w:eastAsiaTheme="minorEastAsia" w:hAnsi="Arial" w:cs="Arial"/>
              </w:rPr>
            </w:pPr>
            <w:r w:rsidRPr="006037B9">
              <w:rPr>
                <w:rFonts w:ascii="Arial" w:eastAsiaTheme="minorEastAsia" w:hAnsi="Arial" w:cs="Arial"/>
              </w:rPr>
              <w:t>8</w:t>
            </w:r>
          </w:p>
        </w:tc>
        <w:tc>
          <w:tcPr>
            <w:tcW w:w="2124" w:type="dxa"/>
          </w:tcPr>
          <w:p w14:paraId="754CE7BD" w14:textId="77777777" w:rsidR="00D502F4" w:rsidRPr="006037B9" w:rsidRDefault="00A812E1" w:rsidP="009F358E">
            <w:pPr>
              <w:autoSpaceDE w:val="0"/>
              <w:autoSpaceDN w:val="0"/>
              <w:adjustRightInd w:val="0"/>
              <w:rPr>
                <w:rFonts w:ascii="Arial" w:eastAsiaTheme="minorEastAsia" w:hAnsi="Arial" w:cs="Arial"/>
              </w:rPr>
            </w:pPr>
            <m:oMathPara>
              <m:oMath>
                <m:f>
                  <m:fPr>
                    <m:ctrlPr>
                      <w:rPr>
                        <w:rFonts w:ascii="Cambria Math" w:eastAsiaTheme="minorEastAsia" w:hAnsi="Cambria Math" w:cs="Arial"/>
                        <w:i/>
                        <w:lang w:val="es-ES"/>
                      </w:rPr>
                    </m:ctrlPr>
                  </m:fPr>
                  <m:num>
                    <m:r>
                      <w:rPr>
                        <w:rFonts w:ascii="Cambria Math" w:eastAsiaTheme="minorEastAsia" w:hAnsi="Cambria Math" w:cs="Arial"/>
                      </w:rPr>
                      <m:t>8</m:t>
                    </m:r>
                  </m:num>
                  <m:den>
                    <m:r>
                      <w:rPr>
                        <w:rFonts w:ascii="Cambria Math" w:eastAsiaTheme="minorEastAsia" w:hAnsi="Cambria Math" w:cs="Arial"/>
                      </w:rPr>
                      <m:t>40</m:t>
                    </m:r>
                  </m:den>
                </m:f>
                <m:r>
                  <w:rPr>
                    <w:rFonts w:ascii="Cambria Math" w:eastAsiaTheme="minorEastAsia" w:hAnsi="Cambria Math" w:cs="Arial"/>
                  </w:rPr>
                  <m:t>=</m:t>
                </m:r>
                <m:r>
                  <m:rPr>
                    <m:sty m:val="bi"/>
                  </m:rPr>
                  <w:rPr>
                    <w:rFonts w:ascii="Cambria Math" w:eastAsiaTheme="minorEastAsia" w:hAnsi="Cambria Math" w:cs="Arial"/>
                  </w:rPr>
                  <m:t>0,2</m:t>
                </m:r>
              </m:oMath>
            </m:oMathPara>
          </w:p>
        </w:tc>
        <w:tc>
          <w:tcPr>
            <w:tcW w:w="2124" w:type="dxa"/>
          </w:tcPr>
          <w:p w14:paraId="22633A58" w14:textId="77777777" w:rsidR="00D502F4" w:rsidRPr="006037B9" w:rsidRDefault="00D502F4" w:rsidP="009F358E">
            <w:pPr>
              <w:autoSpaceDE w:val="0"/>
              <w:autoSpaceDN w:val="0"/>
              <w:adjustRightInd w:val="0"/>
              <w:rPr>
                <w:rFonts w:ascii="Arial" w:eastAsiaTheme="minorEastAsia" w:hAnsi="Arial" w:cs="Arial"/>
              </w:rPr>
            </w:pPr>
            <m:oMathPara>
              <m:oMath>
                <m:r>
                  <w:rPr>
                    <w:rFonts w:ascii="Cambria Math" w:eastAsiaTheme="minorEastAsia" w:hAnsi="Cambria Math" w:cs="Arial"/>
                  </w:rPr>
                  <m:t>0,2∙100=</m:t>
                </m:r>
                <m:r>
                  <m:rPr>
                    <m:sty m:val="bi"/>
                  </m:rPr>
                  <w:rPr>
                    <w:rFonts w:ascii="Cambria Math" w:eastAsiaTheme="minorEastAsia" w:hAnsi="Cambria Math" w:cs="Arial"/>
                  </w:rPr>
                  <m:t>20%</m:t>
                </m:r>
              </m:oMath>
            </m:oMathPara>
          </w:p>
        </w:tc>
      </w:tr>
      <w:tr w:rsidR="00D502F4" w:rsidRPr="006037B9" w14:paraId="50C95B91" w14:textId="77777777" w:rsidTr="009F358E">
        <w:tc>
          <w:tcPr>
            <w:tcW w:w="2123" w:type="dxa"/>
          </w:tcPr>
          <w:p w14:paraId="5461D788" w14:textId="77777777" w:rsidR="00D502F4" w:rsidRPr="006037B9" w:rsidRDefault="00D502F4" w:rsidP="009F358E">
            <w:pPr>
              <w:autoSpaceDE w:val="0"/>
              <w:autoSpaceDN w:val="0"/>
              <w:adjustRightInd w:val="0"/>
              <w:rPr>
                <w:rFonts w:ascii="Arial" w:eastAsiaTheme="minorEastAsia" w:hAnsi="Arial" w:cs="Arial"/>
              </w:rPr>
            </w:pPr>
            <w:r w:rsidRPr="006037B9">
              <w:rPr>
                <w:rFonts w:ascii="Arial" w:eastAsiaTheme="minorEastAsia" w:hAnsi="Arial" w:cs="Arial"/>
              </w:rPr>
              <w:t>Historia Mundial</w:t>
            </w:r>
          </w:p>
        </w:tc>
        <w:tc>
          <w:tcPr>
            <w:tcW w:w="2123" w:type="dxa"/>
          </w:tcPr>
          <w:p w14:paraId="48965F63" w14:textId="77777777" w:rsidR="00D502F4" w:rsidRPr="006037B9" w:rsidRDefault="00D502F4" w:rsidP="009F358E">
            <w:pPr>
              <w:autoSpaceDE w:val="0"/>
              <w:autoSpaceDN w:val="0"/>
              <w:adjustRightInd w:val="0"/>
              <w:rPr>
                <w:rFonts w:ascii="Arial" w:eastAsiaTheme="minorEastAsia" w:hAnsi="Arial" w:cs="Arial"/>
              </w:rPr>
            </w:pPr>
            <w:r w:rsidRPr="006037B9">
              <w:rPr>
                <w:rFonts w:ascii="Arial" w:eastAsiaTheme="minorEastAsia" w:hAnsi="Arial" w:cs="Arial"/>
              </w:rPr>
              <w:t>6</w:t>
            </w:r>
          </w:p>
        </w:tc>
        <w:tc>
          <w:tcPr>
            <w:tcW w:w="2124" w:type="dxa"/>
          </w:tcPr>
          <w:p w14:paraId="4BD630C8" w14:textId="77777777" w:rsidR="00D502F4" w:rsidRPr="006037B9" w:rsidRDefault="00A812E1" w:rsidP="009F358E">
            <w:pPr>
              <w:autoSpaceDE w:val="0"/>
              <w:autoSpaceDN w:val="0"/>
              <w:adjustRightInd w:val="0"/>
              <w:rPr>
                <w:rFonts w:ascii="Arial" w:eastAsiaTheme="minorEastAsia" w:hAnsi="Arial" w:cs="Arial"/>
              </w:rPr>
            </w:pPr>
            <m:oMathPara>
              <m:oMath>
                <m:f>
                  <m:fPr>
                    <m:ctrlPr>
                      <w:rPr>
                        <w:rFonts w:ascii="Cambria Math" w:eastAsiaTheme="minorEastAsia" w:hAnsi="Cambria Math" w:cs="Arial"/>
                        <w:i/>
                        <w:lang w:val="es-ES"/>
                      </w:rPr>
                    </m:ctrlPr>
                  </m:fPr>
                  <m:num>
                    <m:r>
                      <w:rPr>
                        <w:rFonts w:ascii="Cambria Math" w:eastAsiaTheme="minorEastAsia" w:hAnsi="Cambria Math" w:cs="Arial"/>
                      </w:rPr>
                      <m:t>6</m:t>
                    </m:r>
                  </m:num>
                  <m:den>
                    <m:r>
                      <w:rPr>
                        <w:rFonts w:ascii="Cambria Math" w:eastAsiaTheme="minorEastAsia" w:hAnsi="Cambria Math" w:cs="Arial"/>
                      </w:rPr>
                      <m:t>40</m:t>
                    </m:r>
                  </m:den>
                </m:f>
                <m:r>
                  <w:rPr>
                    <w:rFonts w:ascii="Cambria Math" w:eastAsiaTheme="minorEastAsia" w:hAnsi="Cambria Math" w:cs="Arial"/>
                  </w:rPr>
                  <m:t>=</m:t>
                </m:r>
                <m:r>
                  <m:rPr>
                    <m:sty m:val="bi"/>
                  </m:rPr>
                  <w:rPr>
                    <w:rFonts w:ascii="Cambria Math" w:eastAsiaTheme="minorEastAsia" w:hAnsi="Cambria Math" w:cs="Arial"/>
                  </w:rPr>
                  <m:t>0,15</m:t>
                </m:r>
              </m:oMath>
            </m:oMathPara>
          </w:p>
        </w:tc>
        <w:tc>
          <w:tcPr>
            <w:tcW w:w="2124" w:type="dxa"/>
          </w:tcPr>
          <w:p w14:paraId="731A3DFF" w14:textId="77777777" w:rsidR="00D502F4" w:rsidRPr="006037B9" w:rsidRDefault="00D502F4" w:rsidP="009F358E">
            <w:pPr>
              <w:autoSpaceDE w:val="0"/>
              <w:autoSpaceDN w:val="0"/>
              <w:adjustRightInd w:val="0"/>
              <w:rPr>
                <w:rFonts w:ascii="Arial" w:eastAsiaTheme="minorEastAsia" w:hAnsi="Arial" w:cs="Arial"/>
              </w:rPr>
            </w:pPr>
            <m:oMathPara>
              <m:oMath>
                <m:r>
                  <w:rPr>
                    <w:rFonts w:ascii="Cambria Math" w:eastAsiaTheme="minorEastAsia" w:hAnsi="Cambria Math" w:cs="Arial"/>
                  </w:rPr>
                  <m:t>0,15∙100=</m:t>
                </m:r>
                <m:r>
                  <m:rPr>
                    <m:sty m:val="bi"/>
                  </m:rPr>
                  <w:rPr>
                    <w:rFonts w:ascii="Cambria Math" w:eastAsiaTheme="minorEastAsia" w:hAnsi="Cambria Math" w:cs="Arial"/>
                  </w:rPr>
                  <m:t>15%</m:t>
                </m:r>
              </m:oMath>
            </m:oMathPara>
          </w:p>
        </w:tc>
      </w:tr>
      <w:tr w:rsidR="00D502F4" w:rsidRPr="006037B9" w14:paraId="33CA5C1F" w14:textId="77777777" w:rsidTr="009F358E">
        <w:tc>
          <w:tcPr>
            <w:tcW w:w="2123" w:type="dxa"/>
          </w:tcPr>
          <w:p w14:paraId="57CAB44C" w14:textId="77777777" w:rsidR="00D502F4" w:rsidRPr="006037B9" w:rsidRDefault="00D502F4" w:rsidP="009F358E">
            <w:pPr>
              <w:autoSpaceDE w:val="0"/>
              <w:autoSpaceDN w:val="0"/>
              <w:adjustRightInd w:val="0"/>
              <w:rPr>
                <w:rFonts w:ascii="Arial" w:eastAsiaTheme="minorEastAsia" w:hAnsi="Arial" w:cs="Arial"/>
              </w:rPr>
            </w:pPr>
            <w:r w:rsidRPr="006037B9">
              <w:rPr>
                <w:rFonts w:ascii="Arial" w:eastAsiaTheme="minorEastAsia" w:hAnsi="Arial" w:cs="Arial"/>
              </w:rPr>
              <w:t>Ciencias de la Tierra</w:t>
            </w:r>
          </w:p>
        </w:tc>
        <w:tc>
          <w:tcPr>
            <w:tcW w:w="2123" w:type="dxa"/>
          </w:tcPr>
          <w:p w14:paraId="1673B3A9" w14:textId="77777777" w:rsidR="00D502F4" w:rsidRPr="006037B9" w:rsidRDefault="00D502F4" w:rsidP="009F358E">
            <w:pPr>
              <w:autoSpaceDE w:val="0"/>
              <w:autoSpaceDN w:val="0"/>
              <w:adjustRightInd w:val="0"/>
              <w:rPr>
                <w:rFonts w:ascii="Arial" w:eastAsiaTheme="minorEastAsia" w:hAnsi="Arial" w:cs="Arial"/>
              </w:rPr>
            </w:pPr>
            <w:r w:rsidRPr="006037B9">
              <w:rPr>
                <w:rFonts w:ascii="Arial" w:eastAsiaTheme="minorEastAsia" w:hAnsi="Arial" w:cs="Arial"/>
              </w:rPr>
              <w:t>10</w:t>
            </w:r>
          </w:p>
        </w:tc>
        <w:tc>
          <w:tcPr>
            <w:tcW w:w="2124" w:type="dxa"/>
          </w:tcPr>
          <w:p w14:paraId="6FC00B05" w14:textId="77777777" w:rsidR="00D502F4" w:rsidRPr="006037B9" w:rsidRDefault="00A812E1" w:rsidP="009F358E">
            <w:pPr>
              <w:autoSpaceDE w:val="0"/>
              <w:autoSpaceDN w:val="0"/>
              <w:adjustRightInd w:val="0"/>
              <w:rPr>
                <w:rFonts w:ascii="Arial" w:eastAsiaTheme="minorEastAsia" w:hAnsi="Arial" w:cs="Arial"/>
              </w:rPr>
            </w:pPr>
            <m:oMathPara>
              <m:oMath>
                <m:f>
                  <m:fPr>
                    <m:ctrlPr>
                      <w:rPr>
                        <w:rFonts w:ascii="Cambria Math" w:eastAsiaTheme="minorEastAsia" w:hAnsi="Cambria Math" w:cs="Arial"/>
                        <w:i/>
                        <w:lang w:val="es-ES"/>
                      </w:rPr>
                    </m:ctrlPr>
                  </m:fPr>
                  <m:num>
                    <m:r>
                      <w:rPr>
                        <w:rFonts w:ascii="Cambria Math" w:eastAsiaTheme="minorEastAsia" w:hAnsi="Cambria Math" w:cs="Arial"/>
                      </w:rPr>
                      <m:t>10</m:t>
                    </m:r>
                  </m:num>
                  <m:den>
                    <m:r>
                      <w:rPr>
                        <w:rFonts w:ascii="Cambria Math" w:eastAsiaTheme="minorEastAsia" w:hAnsi="Cambria Math" w:cs="Arial"/>
                      </w:rPr>
                      <m:t>40</m:t>
                    </m:r>
                  </m:den>
                </m:f>
                <m:r>
                  <w:rPr>
                    <w:rFonts w:ascii="Cambria Math" w:eastAsiaTheme="minorEastAsia" w:hAnsi="Cambria Math" w:cs="Arial"/>
                  </w:rPr>
                  <m:t>=</m:t>
                </m:r>
                <m:r>
                  <m:rPr>
                    <m:sty m:val="bi"/>
                  </m:rPr>
                  <w:rPr>
                    <w:rFonts w:ascii="Cambria Math" w:eastAsiaTheme="minorEastAsia" w:hAnsi="Cambria Math" w:cs="Arial"/>
                  </w:rPr>
                  <m:t>0,25</m:t>
                </m:r>
              </m:oMath>
            </m:oMathPara>
          </w:p>
        </w:tc>
        <w:tc>
          <w:tcPr>
            <w:tcW w:w="2124" w:type="dxa"/>
          </w:tcPr>
          <w:p w14:paraId="3573BA99" w14:textId="77777777" w:rsidR="00D502F4" w:rsidRPr="006037B9" w:rsidRDefault="00D502F4" w:rsidP="009F358E">
            <w:pPr>
              <w:autoSpaceDE w:val="0"/>
              <w:autoSpaceDN w:val="0"/>
              <w:adjustRightInd w:val="0"/>
              <w:rPr>
                <w:rFonts w:ascii="Arial" w:eastAsiaTheme="minorEastAsia" w:hAnsi="Arial" w:cs="Arial"/>
              </w:rPr>
            </w:pPr>
            <m:oMathPara>
              <m:oMath>
                <m:r>
                  <w:rPr>
                    <w:rFonts w:ascii="Cambria Math" w:eastAsiaTheme="minorEastAsia" w:hAnsi="Cambria Math" w:cs="Arial"/>
                  </w:rPr>
                  <m:t>0,25∙100=</m:t>
                </m:r>
                <m:r>
                  <m:rPr>
                    <m:sty m:val="bi"/>
                  </m:rPr>
                  <w:rPr>
                    <w:rFonts w:ascii="Cambria Math" w:eastAsiaTheme="minorEastAsia" w:hAnsi="Cambria Math" w:cs="Arial"/>
                  </w:rPr>
                  <m:t>25%</m:t>
                </m:r>
              </m:oMath>
            </m:oMathPara>
          </w:p>
        </w:tc>
      </w:tr>
      <w:tr w:rsidR="00D502F4" w:rsidRPr="006037B9" w14:paraId="396BE083" w14:textId="77777777" w:rsidTr="009F358E">
        <w:tc>
          <w:tcPr>
            <w:tcW w:w="2123" w:type="dxa"/>
          </w:tcPr>
          <w:p w14:paraId="753CD13F" w14:textId="77777777" w:rsidR="00D502F4" w:rsidRPr="006037B9" w:rsidRDefault="00D502F4" w:rsidP="009F358E">
            <w:pPr>
              <w:autoSpaceDE w:val="0"/>
              <w:autoSpaceDN w:val="0"/>
              <w:adjustRightInd w:val="0"/>
              <w:jc w:val="center"/>
              <w:rPr>
                <w:rFonts w:ascii="Arial" w:eastAsiaTheme="minorEastAsia" w:hAnsi="Arial" w:cs="Arial"/>
                <w:b/>
                <w:bCs/>
              </w:rPr>
            </w:pPr>
            <w:r w:rsidRPr="006037B9">
              <w:rPr>
                <w:rFonts w:ascii="Arial" w:eastAsiaTheme="minorEastAsia" w:hAnsi="Arial" w:cs="Arial"/>
                <w:b/>
                <w:bCs/>
              </w:rPr>
              <w:t>Total</w:t>
            </w:r>
          </w:p>
        </w:tc>
        <w:tc>
          <w:tcPr>
            <w:tcW w:w="2123" w:type="dxa"/>
          </w:tcPr>
          <w:p w14:paraId="393462BC" w14:textId="77777777" w:rsidR="00D502F4" w:rsidRPr="006037B9" w:rsidRDefault="00D502F4" w:rsidP="009F358E">
            <w:pPr>
              <w:autoSpaceDE w:val="0"/>
              <w:autoSpaceDN w:val="0"/>
              <w:adjustRightInd w:val="0"/>
              <w:jc w:val="center"/>
              <w:rPr>
                <w:rFonts w:ascii="Arial" w:eastAsiaTheme="minorEastAsia" w:hAnsi="Arial" w:cs="Arial"/>
                <w:b/>
                <w:bCs/>
              </w:rPr>
            </w:pPr>
            <w:r w:rsidRPr="006037B9">
              <w:rPr>
                <w:rFonts w:ascii="Arial" w:eastAsiaTheme="minorEastAsia" w:hAnsi="Arial" w:cs="Arial"/>
                <w:b/>
                <w:bCs/>
              </w:rPr>
              <w:t>40</w:t>
            </w:r>
          </w:p>
        </w:tc>
        <w:tc>
          <w:tcPr>
            <w:tcW w:w="2124" w:type="dxa"/>
          </w:tcPr>
          <w:p w14:paraId="29BCA216" w14:textId="77777777" w:rsidR="00D502F4" w:rsidRPr="006037B9" w:rsidRDefault="00D502F4" w:rsidP="009F358E">
            <w:pPr>
              <w:autoSpaceDE w:val="0"/>
              <w:autoSpaceDN w:val="0"/>
              <w:adjustRightInd w:val="0"/>
              <w:jc w:val="center"/>
              <w:rPr>
                <w:rFonts w:ascii="Arial" w:eastAsiaTheme="minorEastAsia" w:hAnsi="Arial" w:cs="Arial"/>
                <w:b/>
                <w:bCs/>
              </w:rPr>
            </w:pPr>
            <w:r w:rsidRPr="006037B9">
              <w:rPr>
                <w:rFonts w:ascii="Arial" w:eastAsiaTheme="minorEastAsia" w:hAnsi="Arial" w:cs="Arial"/>
                <w:b/>
                <w:bCs/>
              </w:rPr>
              <w:t>1</w:t>
            </w:r>
          </w:p>
        </w:tc>
        <w:tc>
          <w:tcPr>
            <w:tcW w:w="2124" w:type="dxa"/>
          </w:tcPr>
          <w:p w14:paraId="44A2ED06" w14:textId="77777777" w:rsidR="00D502F4" w:rsidRPr="006037B9" w:rsidRDefault="00D502F4" w:rsidP="009F358E">
            <w:pPr>
              <w:autoSpaceDE w:val="0"/>
              <w:autoSpaceDN w:val="0"/>
              <w:adjustRightInd w:val="0"/>
              <w:jc w:val="center"/>
              <w:rPr>
                <w:rFonts w:ascii="Arial" w:eastAsiaTheme="minorEastAsia" w:hAnsi="Arial" w:cs="Arial"/>
                <w:b/>
                <w:bCs/>
              </w:rPr>
            </w:pPr>
            <w:r w:rsidRPr="006037B9">
              <w:rPr>
                <w:rFonts w:ascii="Arial" w:eastAsiaTheme="minorEastAsia" w:hAnsi="Arial" w:cs="Arial"/>
                <w:b/>
                <w:bCs/>
              </w:rPr>
              <w:t>100</w:t>
            </w:r>
          </w:p>
        </w:tc>
      </w:tr>
    </w:tbl>
    <w:p w14:paraId="7A90D98D" w14:textId="77777777" w:rsidR="00D502F4" w:rsidRPr="006037B9" w:rsidRDefault="00D502F4" w:rsidP="00D502F4">
      <w:pPr>
        <w:autoSpaceDE w:val="0"/>
        <w:autoSpaceDN w:val="0"/>
        <w:adjustRightInd w:val="0"/>
        <w:spacing w:after="0" w:line="240" w:lineRule="auto"/>
        <w:rPr>
          <w:rFonts w:ascii="Arial" w:eastAsiaTheme="minorEastAsia" w:hAnsi="Arial" w:cs="Arial"/>
          <w:b/>
          <w:bCs/>
        </w:rPr>
      </w:pPr>
    </w:p>
    <w:p w14:paraId="21F6FFDE" w14:textId="77777777" w:rsidR="00D502F4" w:rsidRPr="006037B9" w:rsidRDefault="00D502F4" w:rsidP="00D502F4">
      <w:pPr>
        <w:autoSpaceDE w:val="0"/>
        <w:autoSpaceDN w:val="0"/>
        <w:adjustRightInd w:val="0"/>
        <w:spacing w:after="0" w:line="240" w:lineRule="auto"/>
        <w:rPr>
          <w:rFonts w:ascii="Arial" w:eastAsiaTheme="minorEastAsia" w:hAnsi="Arial" w:cs="Arial"/>
          <w:b/>
          <w:bCs/>
        </w:rPr>
      </w:pPr>
    </w:p>
    <w:p w14:paraId="1BC2B50D" w14:textId="77777777" w:rsidR="00D502F4" w:rsidRPr="006037B9" w:rsidRDefault="00D502F4" w:rsidP="00D502F4">
      <w:pPr>
        <w:autoSpaceDE w:val="0"/>
        <w:autoSpaceDN w:val="0"/>
        <w:adjustRightInd w:val="0"/>
        <w:spacing w:after="0" w:line="240" w:lineRule="auto"/>
        <w:rPr>
          <w:rFonts w:ascii="Cambria Math" w:hAnsi="Cambria Math" w:cs="Arial"/>
          <w:oMath/>
        </w:rPr>
      </w:pPr>
      <w:r w:rsidRPr="006037B9">
        <w:rPr>
          <w:rFonts w:ascii="Arial" w:eastAsiaTheme="minorEastAsia" w:hAnsi="Arial" w:cs="Arial"/>
          <w:b/>
          <w:bCs/>
        </w:rPr>
        <w:t>Ejercicios</w:t>
      </w:r>
    </w:p>
    <w:p w14:paraId="17A87F8E" w14:textId="77777777" w:rsidR="00D502F4" w:rsidRPr="006037B9" w:rsidRDefault="00D502F4" w:rsidP="00D502F4">
      <w:pPr>
        <w:pStyle w:val="Prrafodelista"/>
        <w:ind w:left="0"/>
        <w:jc w:val="both"/>
        <w:rPr>
          <w:rFonts w:ascii="Arial" w:hAnsi="Arial" w:cs="Arial"/>
          <w:b/>
        </w:rPr>
      </w:pPr>
    </w:p>
    <w:p w14:paraId="3632172B" w14:textId="77777777" w:rsidR="00D502F4" w:rsidRPr="006037B9" w:rsidRDefault="00D502F4" w:rsidP="00D502F4">
      <w:pPr>
        <w:pStyle w:val="Prrafodelista"/>
        <w:numPr>
          <w:ilvl w:val="0"/>
          <w:numId w:val="13"/>
        </w:numPr>
        <w:spacing w:after="160" w:line="259" w:lineRule="auto"/>
        <w:jc w:val="both"/>
        <w:rPr>
          <w:rFonts w:ascii="Arial" w:hAnsi="Arial" w:cs="Arial"/>
          <w:b/>
        </w:rPr>
      </w:pPr>
      <w:r w:rsidRPr="006037B9">
        <w:rPr>
          <w:rFonts w:ascii="Arial" w:hAnsi="Arial" w:cs="Arial"/>
        </w:rPr>
        <w:t>Complete la siguiente tabla que muestra la cantidad de llegadas de turistas según nacionalidad durante el año 2010 a los alojamientos turísticos de Isla de Pascua. (Fuente: T U R I S M O, informe anual 2010.):</w:t>
      </w:r>
    </w:p>
    <w:p w14:paraId="3AAFA962" w14:textId="77777777" w:rsidR="00D502F4" w:rsidRPr="006037B9" w:rsidRDefault="00D502F4" w:rsidP="00D502F4">
      <w:pPr>
        <w:pStyle w:val="Prrafodelista"/>
        <w:jc w:val="both"/>
        <w:rPr>
          <w:rFonts w:ascii="Arial" w:hAnsi="Arial" w:cs="Arial"/>
        </w:rPr>
      </w:pPr>
    </w:p>
    <w:p w14:paraId="0001E980" w14:textId="77777777" w:rsidR="00D502F4" w:rsidRPr="006037B9" w:rsidRDefault="00D502F4" w:rsidP="00D502F4">
      <w:pPr>
        <w:pStyle w:val="Prrafodelista"/>
        <w:jc w:val="both"/>
        <w:rPr>
          <w:rFonts w:ascii="Arial" w:hAnsi="Arial" w:cs="Arial"/>
          <w:b/>
        </w:rPr>
      </w:pPr>
      <w:r w:rsidRPr="006037B9">
        <w:rPr>
          <w:rFonts w:ascii="Arial" w:hAnsi="Arial" w:cs="Arial"/>
          <w:noProof/>
          <w:lang w:val="es-ES" w:eastAsia="es-ES"/>
        </w:rPr>
        <w:drawing>
          <wp:inline distT="0" distB="0" distL="0" distR="0" wp14:anchorId="18EF6237" wp14:editId="15BD329A">
            <wp:extent cx="4981575" cy="2180318"/>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989269" cy="2183686"/>
                    </a:xfrm>
                    <a:prstGeom prst="rect">
                      <a:avLst/>
                    </a:prstGeom>
                  </pic:spPr>
                </pic:pic>
              </a:graphicData>
            </a:graphic>
          </wp:inline>
        </w:drawing>
      </w:r>
    </w:p>
    <w:p w14:paraId="64677F42" w14:textId="77777777" w:rsidR="00D502F4" w:rsidRPr="006037B9" w:rsidRDefault="00D502F4" w:rsidP="00D502F4">
      <w:pPr>
        <w:pStyle w:val="Prrafodelista"/>
        <w:jc w:val="both"/>
        <w:rPr>
          <w:rFonts w:ascii="Arial" w:hAnsi="Arial" w:cs="Arial"/>
          <w:b/>
        </w:rPr>
      </w:pPr>
    </w:p>
    <w:p w14:paraId="7189E3D0" w14:textId="77777777" w:rsidR="00D502F4" w:rsidRPr="006037B9" w:rsidRDefault="00D502F4" w:rsidP="00D502F4">
      <w:pPr>
        <w:pStyle w:val="Prrafodelista"/>
        <w:numPr>
          <w:ilvl w:val="0"/>
          <w:numId w:val="14"/>
        </w:numPr>
        <w:spacing w:after="160" w:line="259" w:lineRule="auto"/>
        <w:jc w:val="both"/>
        <w:rPr>
          <w:rFonts w:ascii="Arial" w:hAnsi="Arial" w:cs="Arial"/>
          <w:b/>
        </w:rPr>
      </w:pPr>
      <w:r w:rsidRPr="006037B9">
        <w:rPr>
          <w:rFonts w:ascii="Arial" w:hAnsi="Arial" w:cs="Arial"/>
          <w:noProof/>
          <w:lang w:val="es-ES" w:eastAsia="es-ES"/>
        </w:rPr>
        <w:lastRenderedPageBreak/>
        <w:drawing>
          <wp:anchor distT="0" distB="0" distL="114300" distR="114300" simplePos="0" relativeHeight="251659264" behindDoc="0" locked="0" layoutInCell="1" allowOverlap="1" wp14:anchorId="7D435CDA" wp14:editId="1C4E02CB">
            <wp:simplePos x="0" y="0"/>
            <wp:positionH relativeFrom="margin">
              <wp:posOffset>272415</wp:posOffset>
            </wp:positionH>
            <wp:positionV relativeFrom="paragraph">
              <wp:posOffset>6350</wp:posOffset>
            </wp:positionV>
            <wp:extent cx="819150" cy="1449705"/>
            <wp:effectExtent l="0" t="0" r="0"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19150" cy="1449705"/>
                    </a:xfrm>
                    <a:prstGeom prst="rect">
                      <a:avLst/>
                    </a:prstGeom>
                  </pic:spPr>
                </pic:pic>
              </a:graphicData>
            </a:graphic>
            <wp14:sizeRelH relativeFrom="margin">
              <wp14:pctWidth>0</wp14:pctWidth>
            </wp14:sizeRelH>
            <wp14:sizeRelV relativeFrom="margin">
              <wp14:pctHeight>0</wp14:pctHeight>
            </wp14:sizeRelV>
          </wp:anchor>
        </w:drawing>
      </w:r>
      <w:r w:rsidRPr="006037B9">
        <w:rPr>
          <w:rFonts w:ascii="Arial" w:hAnsi="Arial" w:cs="Arial"/>
        </w:rPr>
        <w:t>¿Qué porcentaje de los turistas que llegaron a los alojamientos turísticos de Isla de Pascua durante el año 2010? son chilenos.</w:t>
      </w:r>
      <w:r w:rsidRPr="006037B9">
        <w:rPr>
          <w:rFonts w:ascii="Arial" w:hAnsi="Arial" w:cs="Arial"/>
          <w:noProof/>
          <w:lang w:eastAsia="es-ES"/>
        </w:rPr>
        <w:t xml:space="preserve"> </w:t>
      </w:r>
    </w:p>
    <w:p w14:paraId="51F58C49" w14:textId="77777777" w:rsidR="00D502F4" w:rsidRPr="006037B9" w:rsidRDefault="00D502F4" w:rsidP="00D502F4">
      <w:pPr>
        <w:pStyle w:val="Prrafodelista"/>
        <w:ind w:left="1080"/>
        <w:jc w:val="both"/>
        <w:rPr>
          <w:rFonts w:ascii="Arial" w:hAnsi="Arial" w:cs="Arial"/>
          <w:b/>
        </w:rPr>
      </w:pPr>
    </w:p>
    <w:p w14:paraId="5413B1BF" w14:textId="77777777" w:rsidR="00D502F4" w:rsidRPr="006037B9" w:rsidRDefault="00D502F4" w:rsidP="00D502F4">
      <w:pPr>
        <w:pStyle w:val="Prrafodelista"/>
        <w:numPr>
          <w:ilvl w:val="0"/>
          <w:numId w:val="14"/>
        </w:numPr>
        <w:spacing w:after="160" w:line="259" w:lineRule="auto"/>
        <w:jc w:val="both"/>
        <w:rPr>
          <w:rFonts w:ascii="Arial" w:hAnsi="Arial" w:cs="Arial"/>
          <w:b/>
        </w:rPr>
      </w:pPr>
      <w:r w:rsidRPr="006037B9">
        <w:rPr>
          <w:rFonts w:ascii="Arial" w:hAnsi="Arial" w:cs="Arial"/>
        </w:rPr>
        <w:t>¿Qué porcentaje de turistas que alojaron en establecimientos turísticos de la isla proviene de Europa</w:t>
      </w:r>
      <w:proofErr w:type="gramStart"/>
      <w:r w:rsidRPr="006037B9">
        <w:rPr>
          <w:rFonts w:ascii="Arial" w:hAnsi="Arial" w:cs="Arial"/>
        </w:rPr>
        <w:t>?.</w:t>
      </w:r>
      <w:proofErr w:type="gramEnd"/>
    </w:p>
    <w:p w14:paraId="1296D570" w14:textId="77777777" w:rsidR="00D502F4" w:rsidRPr="006037B9" w:rsidRDefault="00D502F4" w:rsidP="00D502F4">
      <w:pPr>
        <w:pStyle w:val="Prrafodelista"/>
        <w:rPr>
          <w:rFonts w:ascii="Arial" w:hAnsi="Arial" w:cs="Arial"/>
          <w:b/>
        </w:rPr>
      </w:pPr>
    </w:p>
    <w:p w14:paraId="3F86F67D" w14:textId="77777777" w:rsidR="00D502F4" w:rsidRPr="006037B9" w:rsidRDefault="00D502F4" w:rsidP="00D502F4">
      <w:pPr>
        <w:pStyle w:val="Prrafodelista"/>
        <w:ind w:left="1080"/>
        <w:jc w:val="both"/>
        <w:rPr>
          <w:rFonts w:ascii="Arial" w:hAnsi="Arial" w:cs="Arial"/>
          <w:b/>
        </w:rPr>
      </w:pPr>
    </w:p>
    <w:p w14:paraId="37AAFA38" w14:textId="77777777" w:rsidR="00D502F4" w:rsidRPr="006037B9" w:rsidRDefault="00D502F4" w:rsidP="00D502F4">
      <w:pPr>
        <w:pStyle w:val="Prrafodelista"/>
        <w:numPr>
          <w:ilvl w:val="0"/>
          <w:numId w:val="14"/>
        </w:numPr>
        <w:spacing w:after="160" w:line="259" w:lineRule="auto"/>
        <w:jc w:val="both"/>
        <w:rPr>
          <w:rFonts w:ascii="Arial" w:hAnsi="Arial" w:cs="Arial"/>
          <w:b/>
        </w:rPr>
      </w:pPr>
      <w:r w:rsidRPr="006037B9">
        <w:rPr>
          <w:rFonts w:ascii="Arial" w:hAnsi="Arial" w:cs="Arial"/>
        </w:rPr>
        <w:t>¿De qué continente provienen más turistas: de América o de Asia</w:t>
      </w:r>
      <w:proofErr w:type="gramStart"/>
      <w:r w:rsidRPr="006037B9">
        <w:rPr>
          <w:rFonts w:ascii="Arial" w:hAnsi="Arial" w:cs="Arial"/>
        </w:rPr>
        <w:t>?.</w:t>
      </w:r>
      <w:proofErr w:type="gramEnd"/>
    </w:p>
    <w:p w14:paraId="354E03E5" w14:textId="77777777" w:rsidR="00D502F4" w:rsidRPr="006037B9" w:rsidRDefault="00D502F4" w:rsidP="00D502F4">
      <w:pPr>
        <w:pStyle w:val="Prrafodelista"/>
        <w:ind w:left="1080"/>
        <w:jc w:val="both"/>
        <w:rPr>
          <w:rFonts w:ascii="Arial" w:hAnsi="Arial" w:cs="Arial"/>
        </w:rPr>
      </w:pPr>
    </w:p>
    <w:p w14:paraId="0CF841F5" w14:textId="77777777" w:rsidR="00D502F4" w:rsidRPr="006037B9" w:rsidRDefault="00D502F4" w:rsidP="00D502F4">
      <w:pPr>
        <w:pStyle w:val="Prrafodelista"/>
        <w:numPr>
          <w:ilvl w:val="0"/>
          <w:numId w:val="13"/>
        </w:numPr>
        <w:spacing w:after="160" w:line="259" w:lineRule="auto"/>
        <w:jc w:val="both"/>
        <w:rPr>
          <w:rFonts w:ascii="Arial" w:hAnsi="Arial" w:cs="Arial"/>
          <w:b/>
        </w:rPr>
      </w:pPr>
      <w:r w:rsidRPr="006037B9">
        <w:rPr>
          <w:rFonts w:ascii="Arial" w:hAnsi="Arial" w:cs="Arial"/>
        </w:rPr>
        <w:t>Complete la siguiente tabla que muestra la cantidad de que asistieron a actividades culturales en Chile durante el año 2010 (Fuente: Encuesta de espectáculos públicos, INE).</w:t>
      </w:r>
    </w:p>
    <w:p w14:paraId="2B071EB6" w14:textId="77777777" w:rsidR="00D502F4" w:rsidRPr="006037B9" w:rsidRDefault="00D502F4" w:rsidP="00D502F4">
      <w:pPr>
        <w:pStyle w:val="Prrafodelista"/>
        <w:jc w:val="both"/>
        <w:rPr>
          <w:rFonts w:ascii="Arial" w:hAnsi="Arial" w:cs="Arial"/>
        </w:rPr>
      </w:pPr>
    </w:p>
    <w:p w14:paraId="4B31E344" w14:textId="77777777" w:rsidR="00D502F4" w:rsidRPr="006037B9" w:rsidRDefault="00D502F4" w:rsidP="00D502F4">
      <w:pPr>
        <w:pStyle w:val="Prrafodelista"/>
        <w:jc w:val="both"/>
        <w:rPr>
          <w:rFonts w:ascii="Arial" w:hAnsi="Arial" w:cs="Arial"/>
          <w:b/>
        </w:rPr>
      </w:pPr>
      <w:r w:rsidRPr="006037B9">
        <w:rPr>
          <w:rFonts w:ascii="Arial" w:hAnsi="Arial" w:cs="Arial"/>
          <w:noProof/>
          <w:lang w:val="es-ES" w:eastAsia="es-ES"/>
        </w:rPr>
        <w:drawing>
          <wp:inline distT="0" distB="0" distL="0" distR="0" wp14:anchorId="77CDF94A" wp14:editId="61B8C22A">
            <wp:extent cx="4942588" cy="358140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947174" cy="3584723"/>
                    </a:xfrm>
                    <a:prstGeom prst="rect">
                      <a:avLst/>
                    </a:prstGeom>
                  </pic:spPr>
                </pic:pic>
              </a:graphicData>
            </a:graphic>
          </wp:inline>
        </w:drawing>
      </w:r>
    </w:p>
    <w:p w14:paraId="53E8758D" w14:textId="77777777" w:rsidR="00D502F4" w:rsidRPr="006037B9" w:rsidRDefault="00D502F4" w:rsidP="00D502F4">
      <w:pPr>
        <w:pStyle w:val="Prrafodelista"/>
        <w:jc w:val="both"/>
        <w:rPr>
          <w:rFonts w:ascii="Arial" w:hAnsi="Arial" w:cs="Arial"/>
          <w:b/>
        </w:rPr>
      </w:pPr>
    </w:p>
    <w:p w14:paraId="17F297DD" w14:textId="77777777" w:rsidR="00D502F4" w:rsidRPr="006037B9" w:rsidRDefault="00D502F4" w:rsidP="00D502F4">
      <w:pPr>
        <w:pStyle w:val="Prrafodelista"/>
        <w:numPr>
          <w:ilvl w:val="0"/>
          <w:numId w:val="15"/>
        </w:numPr>
        <w:spacing w:after="160" w:line="259" w:lineRule="auto"/>
        <w:jc w:val="both"/>
        <w:rPr>
          <w:rFonts w:ascii="Arial" w:hAnsi="Arial" w:cs="Arial"/>
          <w:b/>
        </w:rPr>
      </w:pPr>
      <w:r w:rsidRPr="006037B9">
        <w:rPr>
          <w:rFonts w:ascii="Arial" w:hAnsi="Arial" w:cs="Arial"/>
        </w:rPr>
        <w:t>¿Qué espectáculo presentó mayor porcentaje de personas y cuál fue el porcentaje?</w:t>
      </w:r>
    </w:p>
    <w:p w14:paraId="50B8B381" w14:textId="77777777" w:rsidR="00D502F4" w:rsidRPr="006037B9" w:rsidRDefault="00D502F4" w:rsidP="00D502F4">
      <w:pPr>
        <w:pStyle w:val="Prrafodelista"/>
        <w:numPr>
          <w:ilvl w:val="0"/>
          <w:numId w:val="15"/>
        </w:numPr>
        <w:spacing w:after="160" w:line="259" w:lineRule="auto"/>
        <w:jc w:val="both"/>
        <w:rPr>
          <w:rFonts w:ascii="Arial" w:hAnsi="Arial" w:cs="Arial"/>
          <w:b/>
        </w:rPr>
      </w:pPr>
      <w:r w:rsidRPr="006037B9">
        <w:rPr>
          <w:rFonts w:ascii="Arial" w:hAnsi="Arial" w:cs="Arial"/>
        </w:rPr>
        <w:t>¿Qué porcentaje del total de personas asistieron a un espectáculo de ballet?</w:t>
      </w:r>
    </w:p>
    <w:p w14:paraId="58CB3ADF" w14:textId="77777777" w:rsidR="00D502F4" w:rsidRPr="006037B9" w:rsidRDefault="00D502F4" w:rsidP="00D502F4">
      <w:pPr>
        <w:pStyle w:val="Prrafodelista"/>
        <w:numPr>
          <w:ilvl w:val="0"/>
          <w:numId w:val="15"/>
        </w:numPr>
        <w:spacing w:after="160" w:line="259" w:lineRule="auto"/>
        <w:jc w:val="both"/>
        <w:rPr>
          <w:rFonts w:ascii="Arial" w:hAnsi="Arial" w:cs="Arial"/>
          <w:b/>
        </w:rPr>
      </w:pPr>
      <w:r w:rsidRPr="006037B9">
        <w:rPr>
          <w:rFonts w:ascii="Arial" w:hAnsi="Arial" w:cs="Arial"/>
        </w:rPr>
        <w:t>¿Cuál es la diferencia entre el porcentaje de personas que asistieron al circo y el porcentaje que asistió a un recital de poesía?</w:t>
      </w:r>
    </w:p>
    <w:p w14:paraId="079E6325" w14:textId="77777777" w:rsidR="00D502F4" w:rsidRPr="006037B9" w:rsidRDefault="00D502F4" w:rsidP="00D502F4">
      <w:pPr>
        <w:pStyle w:val="Prrafodelista"/>
        <w:numPr>
          <w:ilvl w:val="0"/>
          <w:numId w:val="15"/>
        </w:numPr>
        <w:spacing w:after="160" w:line="259" w:lineRule="auto"/>
        <w:jc w:val="both"/>
        <w:rPr>
          <w:rFonts w:ascii="Arial" w:hAnsi="Arial" w:cs="Arial"/>
          <w:b/>
        </w:rPr>
      </w:pPr>
      <w:r w:rsidRPr="006037B9">
        <w:rPr>
          <w:rFonts w:ascii="Arial" w:hAnsi="Arial" w:cs="Arial"/>
        </w:rPr>
        <w:t>¿Cuál es la diferencia entre la cantidad de personas que asistieron a un concierto de música docta y los que asistieron a un espectáculo de ópera?</w:t>
      </w:r>
    </w:p>
    <w:p w14:paraId="624E25A8" w14:textId="77777777" w:rsidR="00D502F4" w:rsidRPr="006037B9" w:rsidRDefault="00D502F4" w:rsidP="00D502F4">
      <w:pPr>
        <w:pStyle w:val="Prrafodelista"/>
        <w:ind w:left="1080"/>
        <w:jc w:val="both"/>
        <w:rPr>
          <w:rFonts w:ascii="Arial" w:hAnsi="Arial" w:cs="Arial"/>
        </w:rPr>
      </w:pPr>
    </w:p>
    <w:p w14:paraId="6B07861B" w14:textId="77777777" w:rsidR="00D502F4" w:rsidRPr="006037B9" w:rsidRDefault="00D502F4" w:rsidP="00D502F4">
      <w:pPr>
        <w:pStyle w:val="Prrafodelista"/>
        <w:ind w:left="0"/>
        <w:jc w:val="both"/>
        <w:rPr>
          <w:rFonts w:ascii="Arial" w:hAnsi="Arial" w:cs="Arial"/>
          <w:b/>
        </w:rPr>
      </w:pPr>
      <w:r w:rsidRPr="006037B9">
        <w:rPr>
          <w:rFonts w:ascii="Arial" w:hAnsi="Arial" w:cs="Arial"/>
          <w:b/>
        </w:rPr>
        <w:t>FRECUENCIA RELATIVA ACUMULADA</w:t>
      </w:r>
    </w:p>
    <w:p w14:paraId="1AB09F1D" w14:textId="77777777" w:rsidR="00D502F4" w:rsidRPr="006037B9" w:rsidRDefault="00D502F4" w:rsidP="00D502F4">
      <w:pPr>
        <w:autoSpaceDE w:val="0"/>
        <w:autoSpaceDN w:val="0"/>
        <w:adjustRightInd w:val="0"/>
        <w:spacing w:after="0" w:line="240" w:lineRule="auto"/>
        <w:rPr>
          <w:rFonts w:ascii="Arial" w:hAnsi="Arial" w:cs="Arial"/>
        </w:rPr>
      </w:pPr>
      <w:r w:rsidRPr="006037B9">
        <w:rPr>
          <w:rFonts w:ascii="Arial" w:hAnsi="Arial" w:cs="Arial"/>
        </w:rPr>
        <w:t>La frecuencia Relativa Acumulada se puede expresar de forma simple o de forma porcentual. Para determinar la frecuencia relativa acumulada en datos dados en una tabla se suman las frecuencias relativas observadas hasta la variable con la segunda, así hasta la última frecuencia relativa. La última frecuencia acumulada deberá ser igual a 1 o 100% según sea simple o porcentual.</w:t>
      </w:r>
    </w:p>
    <w:p w14:paraId="04D4E532" w14:textId="77777777" w:rsidR="00D502F4" w:rsidRPr="006037B9" w:rsidRDefault="00D502F4" w:rsidP="00D502F4">
      <w:pPr>
        <w:autoSpaceDE w:val="0"/>
        <w:autoSpaceDN w:val="0"/>
        <w:adjustRightInd w:val="0"/>
        <w:spacing w:after="0" w:line="240" w:lineRule="auto"/>
        <w:rPr>
          <w:rFonts w:ascii="Arial" w:hAnsi="Arial" w:cs="Arial"/>
        </w:rPr>
      </w:pPr>
    </w:p>
    <w:p w14:paraId="7669517A" w14:textId="77777777" w:rsidR="00D502F4" w:rsidRPr="006037B9" w:rsidRDefault="00D502F4" w:rsidP="00D502F4">
      <w:pPr>
        <w:autoSpaceDE w:val="0"/>
        <w:autoSpaceDN w:val="0"/>
        <w:adjustRightInd w:val="0"/>
        <w:spacing w:after="0" w:line="240" w:lineRule="auto"/>
        <w:rPr>
          <w:rFonts w:ascii="Arial" w:hAnsi="Arial" w:cs="Arial"/>
          <w:b/>
          <w:bCs/>
        </w:rPr>
      </w:pPr>
      <w:r w:rsidRPr="006037B9">
        <w:rPr>
          <w:rFonts w:ascii="Arial" w:hAnsi="Arial" w:cs="Arial"/>
          <w:b/>
          <w:bCs/>
        </w:rPr>
        <w:t xml:space="preserve">Ejemplo </w:t>
      </w:r>
    </w:p>
    <w:p w14:paraId="4167BCDE" w14:textId="77777777" w:rsidR="00D502F4" w:rsidRPr="006037B9" w:rsidRDefault="00D502F4" w:rsidP="00D502F4">
      <w:pPr>
        <w:autoSpaceDE w:val="0"/>
        <w:autoSpaceDN w:val="0"/>
        <w:adjustRightInd w:val="0"/>
        <w:spacing w:after="0" w:line="240" w:lineRule="auto"/>
        <w:rPr>
          <w:rFonts w:ascii="Arial" w:hAnsi="Arial" w:cs="Arial"/>
        </w:rPr>
      </w:pPr>
      <w:r w:rsidRPr="006037B9">
        <w:rPr>
          <w:rFonts w:ascii="Arial" w:hAnsi="Arial" w:cs="Arial"/>
        </w:rPr>
        <w:t xml:space="preserve"> Tomamos la tabla del ejemplo anterior de Frecuencia Relativa</w:t>
      </w:r>
    </w:p>
    <w:p w14:paraId="43C55AC1" w14:textId="77777777" w:rsidR="00D502F4" w:rsidRPr="006037B9" w:rsidRDefault="00D502F4" w:rsidP="00D502F4">
      <w:pPr>
        <w:autoSpaceDE w:val="0"/>
        <w:autoSpaceDN w:val="0"/>
        <w:adjustRightInd w:val="0"/>
        <w:spacing w:after="0" w:line="240" w:lineRule="auto"/>
        <w:rPr>
          <w:rFonts w:ascii="Arial" w:hAnsi="Arial" w:cs="Arial"/>
        </w:rPr>
      </w:pPr>
    </w:p>
    <w:tbl>
      <w:tblPr>
        <w:tblStyle w:val="Tablaconcuadrcula"/>
        <w:tblW w:w="0" w:type="auto"/>
        <w:tblLook w:val="04A0" w:firstRow="1" w:lastRow="0" w:firstColumn="1" w:lastColumn="0" w:noHBand="0" w:noVBand="1"/>
      </w:tblPr>
      <w:tblGrid>
        <w:gridCol w:w="1436"/>
        <w:gridCol w:w="620"/>
        <w:gridCol w:w="1476"/>
        <w:gridCol w:w="2144"/>
        <w:gridCol w:w="1402"/>
        <w:gridCol w:w="1460"/>
      </w:tblGrid>
      <w:tr w:rsidR="00D502F4" w:rsidRPr="006037B9" w14:paraId="05A2A2D0" w14:textId="77777777" w:rsidTr="009F358E">
        <w:trPr>
          <w:cantSplit/>
          <w:trHeight w:val="1134"/>
        </w:trPr>
        <w:tc>
          <w:tcPr>
            <w:tcW w:w="1436" w:type="dxa"/>
          </w:tcPr>
          <w:p w14:paraId="05376A3F" w14:textId="77777777" w:rsidR="00D502F4" w:rsidRPr="006037B9" w:rsidRDefault="00D502F4" w:rsidP="009F358E">
            <w:pPr>
              <w:autoSpaceDE w:val="0"/>
              <w:autoSpaceDN w:val="0"/>
              <w:adjustRightInd w:val="0"/>
              <w:jc w:val="center"/>
              <w:rPr>
                <w:rFonts w:ascii="Arial" w:eastAsiaTheme="minorEastAsia" w:hAnsi="Arial" w:cs="Arial"/>
                <w:b/>
                <w:bCs/>
              </w:rPr>
            </w:pPr>
            <w:r w:rsidRPr="006037B9">
              <w:rPr>
                <w:rFonts w:ascii="Arial" w:eastAsiaTheme="minorEastAsia" w:hAnsi="Arial" w:cs="Arial"/>
                <w:b/>
                <w:bCs/>
              </w:rPr>
              <w:t>Electivo</w:t>
            </w:r>
          </w:p>
        </w:tc>
        <w:tc>
          <w:tcPr>
            <w:tcW w:w="609" w:type="dxa"/>
          </w:tcPr>
          <w:p w14:paraId="39F394FB" w14:textId="77777777" w:rsidR="00D502F4" w:rsidRPr="006037B9" w:rsidRDefault="00D502F4" w:rsidP="009F358E">
            <w:pPr>
              <w:autoSpaceDE w:val="0"/>
              <w:autoSpaceDN w:val="0"/>
              <w:adjustRightInd w:val="0"/>
              <w:jc w:val="center"/>
              <w:rPr>
                <w:rFonts w:ascii="Arial" w:eastAsiaTheme="minorEastAsia" w:hAnsi="Arial" w:cs="Arial"/>
                <w:b/>
                <w:bCs/>
              </w:rPr>
            </w:pPr>
            <w:proofErr w:type="spellStart"/>
            <w:r w:rsidRPr="006037B9">
              <w:rPr>
                <w:rFonts w:ascii="Arial" w:eastAsiaTheme="minorEastAsia" w:hAnsi="Arial" w:cs="Arial"/>
                <w:b/>
                <w:bCs/>
              </w:rPr>
              <w:t>Est</w:t>
            </w:r>
            <w:proofErr w:type="spellEnd"/>
            <w:r w:rsidRPr="006037B9">
              <w:rPr>
                <w:rFonts w:ascii="Arial" w:eastAsiaTheme="minorEastAsia" w:hAnsi="Arial" w:cs="Arial"/>
                <w:b/>
                <w:bCs/>
              </w:rPr>
              <w:t>.</w:t>
            </w:r>
          </w:p>
        </w:tc>
        <w:tc>
          <w:tcPr>
            <w:tcW w:w="1476" w:type="dxa"/>
          </w:tcPr>
          <w:p w14:paraId="50A72D76" w14:textId="77777777" w:rsidR="00D502F4" w:rsidRPr="006037B9" w:rsidRDefault="00D502F4" w:rsidP="009F358E">
            <w:pPr>
              <w:autoSpaceDE w:val="0"/>
              <w:autoSpaceDN w:val="0"/>
              <w:adjustRightInd w:val="0"/>
              <w:jc w:val="center"/>
              <w:rPr>
                <w:rFonts w:ascii="Arial" w:eastAsiaTheme="minorEastAsia" w:hAnsi="Arial" w:cs="Arial"/>
                <w:b/>
                <w:bCs/>
              </w:rPr>
            </w:pPr>
            <w:r w:rsidRPr="006037B9">
              <w:rPr>
                <w:rFonts w:ascii="Arial" w:eastAsiaTheme="minorEastAsia" w:hAnsi="Arial" w:cs="Arial"/>
                <w:b/>
                <w:bCs/>
              </w:rPr>
              <w:t>Frecuencia Relativa</w:t>
            </w:r>
          </w:p>
        </w:tc>
        <w:tc>
          <w:tcPr>
            <w:tcW w:w="2144" w:type="dxa"/>
            <w:tcBorders>
              <w:right w:val="double" w:sz="4" w:space="0" w:color="auto"/>
            </w:tcBorders>
          </w:tcPr>
          <w:p w14:paraId="3887DE43" w14:textId="77777777" w:rsidR="00D502F4" w:rsidRPr="006037B9" w:rsidRDefault="00D502F4" w:rsidP="009F358E">
            <w:pPr>
              <w:autoSpaceDE w:val="0"/>
              <w:autoSpaceDN w:val="0"/>
              <w:adjustRightInd w:val="0"/>
              <w:jc w:val="center"/>
              <w:rPr>
                <w:rFonts w:ascii="Arial" w:eastAsiaTheme="minorEastAsia" w:hAnsi="Arial" w:cs="Arial"/>
                <w:b/>
                <w:bCs/>
              </w:rPr>
            </w:pPr>
            <w:r w:rsidRPr="006037B9">
              <w:rPr>
                <w:rFonts w:ascii="Arial" w:eastAsiaTheme="minorEastAsia" w:hAnsi="Arial" w:cs="Arial"/>
                <w:b/>
                <w:bCs/>
              </w:rPr>
              <w:t>Frecuencia Relativa Porcentual</w:t>
            </w:r>
          </w:p>
        </w:tc>
        <w:tc>
          <w:tcPr>
            <w:tcW w:w="1369" w:type="dxa"/>
            <w:tcBorders>
              <w:left w:val="double" w:sz="4" w:space="0" w:color="auto"/>
            </w:tcBorders>
            <w:shd w:val="clear" w:color="auto" w:fill="DDD9C3" w:themeFill="background2" w:themeFillShade="E6"/>
          </w:tcPr>
          <w:p w14:paraId="4F667460" w14:textId="77777777" w:rsidR="00D502F4" w:rsidRPr="006037B9" w:rsidRDefault="00D502F4" w:rsidP="009F358E">
            <w:pPr>
              <w:autoSpaceDE w:val="0"/>
              <w:autoSpaceDN w:val="0"/>
              <w:adjustRightInd w:val="0"/>
              <w:jc w:val="center"/>
              <w:rPr>
                <w:rFonts w:ascii="Arial" w:eastAsiaTheme="minorEastAsia" w:hAnsi="Arial" w:cs="Arial"/>
                <w:b/>
                <w:bCs/>
              </w:rPr>
            </w:pPr>
            <w:r w:rsidRPr="006037B9">
              <w:rPr>
                <w:rFonts w:ascii="Arial" w:eastAsiaTheme="minorEastAsia" w:hAnsi="Arial" w:cs="Arial"/>
                <w:b/>
                <w:bCs/>
              </w:rPr>
              <w:t>Frecuencia Relativa Acumulada Simple</w:t>
            </w:r>
          </w:p>
        </w:tc>
        <w:tc>
          <w:tcPr>
            <w:tcW w:w="1460" w:type="dxa"/>
            <w:tcBorders>
              <w:right w:val="double" w:sz="4" w:space="0" w:color="auto"/>
            </w:tcBorders>
            <w:shd w:val="clear" w:color="auto" w:fill="DDD9C3" w:themeFill="background2" w:themeFillShade="E6"/>
          </w:tcPr>
          <w:p w14:paraId="288B5E05" w14:textId="77777777" w:rsidR="00D502F4" w:rsidRPr="006037B9" w:rsidRDefault="00D502F4" w:rsidP="009F358E">
            <w:pPr>
              <w:autoSpaceDE w:val="0"/>
              <w:autoSpaceDN w:val="0"/>
              <w:adjustRightInd w:val="0"/>
              <w:jc w:val="center"/>
              <w:rPr>
                <w:rFonts w:ascii="Arial" w:eastAsiaTheme="minorEastAsia" w:hAnsi="Arial" w:cs="Arial"/>
                <w:b/>
                <w:bCs/>
              </w:rPr>
            </w:pPr>
            <w:r w:rsidRPr="006037B9">
              <w:rPr>
                <w:rFonts w:ascii="Arial" w:eastAsiaTheme="minorEastAsia" w:hAnsi="Arial" w:cs="Arial"/>
                <w:b/>
                <w:bCs/>
              </w:rPr>
              <w:t>Frecuencia Relativa Acumulada Porcentual</w:t>
            </w:r>
          </w:p>
        </w:tc>
      </w:tr>
      <w:tr w:rsidR="00D502F4" w:rsidRPr="006037B9" w14:paraId="3F688293" w14:textId="77777777" w:rsidTr="009F358E">
        <w:tc>
          <w:tcPr>
            <w:tcW w:w="1436" w:type="dxa"/>
          </w:tcPr>
          <w:p w14:paraId="4B4CB37E" w14:textId="77777777" w:rsidR="00D502F4" w:rsidRPr="006037B9" w:rsidRDefault="00D502F4" w:rsidP="009F358E">
            <w:pPr>
              <w:autoSpaceDE w:val="0"/>
              <w:autoSpaceDN w:val="0"/>
              <w:adjustRightInd w:val="0"/>
              <w:rPr>
                <w:rFonts w:ascii="Arial" w:eastAsiaTheme="minorEastAsia" w:hAnsi="Arial" w:cs="Arial"/>
              </w:rPr>
            </w:pPr>
            <w:r w:rsidRPr="006037B9">
              <w:rPr>
                <w:rFonts w:ascii="Arial" w:eastAsiaTheme="minorEastAsia" w:hAnsi="Arial" w:cs="Arial"/>
              </w:rPr>
              <w:t>Matemática Financiera</w:t>
            </w:r>
          </w:p>
        </w:tc>
        <w:tc>
          <w:tcPr>
            <w:tcW w:w="609" w:type="dxa"/>
          </w:tcPr>
          <w:p w14:paraId="588ECFE0" w14:textId="77777777" w:rsidR="00D502F4" w:rsidRPr="006037B9" w:rsidRDefault="00D502F4" w:rsidP="009F358E">
            <w:pPr>
              <w:autoSpaceDE w:val="0"/>
              <w:autoSpaceDN w:val="0"/>
              <w:adjustRightInd w:val="0"/>
              <w:rPr>
                <w:rFonts w:ascii="Arial" w:eastAsiaTheme="minorEastAsia" w:hAnsi="Arial" w:cs="Arial"/>
              </w:rPr>
            </w:pPr>
            <w:r w:rsidRPr="006037B9">
              <w:rPr>
                <w:rFonts w:ascii="Arial" w:eastAsiaTheme="minorEastAsia" w:hAnsi="Arial" w:cs="Arial"/>
              </w:rPr>
              <w:t>16</w:t>
            </w:r>
          </w:p>
        </w:tc>
        <w:tc>
          <w:tcPr>
            <w:tcW w:w="1476" w:type="dxa"/>
          </w:tcPr>
          <w:p w14:paraId="79C99BD0" w14:textId="77777777" w:rsidR="00D502F4" w:rsidRPr="006037B9" w:rsidRDefault="00A812E1" w:rsidP="009F358E">
            <w:pPr>
              <w:autoSpaceDE w:val="0"/>
              <w:autoSpaceDN w:val="0"/>
              <w:adjustRightInd w:val="0"/>
              <w:rPr>
                <w:rFonts w:ascii="Arial" w:eastAsiaTheme="minorEastAsia" w:hAnsi="Arial" w:cs="Arial"/>
              </w:rPr>
            </w:pPr>
            <m:oMathPara>
              <m:oMath>
                <m:f>
                  <m:fPr>
                    <m:ctrlPr>
                      <w:rPr>
                        <w:rFonts w:ascii="Cambria Math" w:eastAsiaTheme="minorEastAsia" w:hAnsi="Cambria Math" w:cs="Arial"/>
                        <w:i/>
                        <w:lang w:val="es-ES"/>
                      </w:rPr>
                    </m:ctrlPr>
                  </m:fPr>
                  <m:num>
                    <m:r>
                      <w:rPr>
                        <w:rFonts w:ascii="Cambria Math" w:eastAsiaTheme="minorEastAsia" w:hAnsi="Cambria Math" w:cs="Arial"/>
                      </w:rPr>
                      <m:t>16</m:t>
                    </m:r>
                  </m:num>
                  <m:den>
                    <m:r>
                      <w:rPr>
                        <w:rFonts w:ascii="Cambria Math" w:eastAsiaTheme="minorEastAsia" w:hAnsi="Cambria Math" w:cs="Arial"/>
                      </w:rPr>
                      <m:t>40</m:t>
                    </m:r>
                  </m:den>
                </m:f>
                <m:r>
                  <w:rPr>
                    <w:rFonts w:ascii="Cambria Math" w:eastAsiaTheme="minorEastAsia" w:hAnsi="Cambria Math" w:cs="Arial"/>
                  </w:rPr>
                  <m:t>=</m:t>
                </m:r>
                <m:r>
                  <m:rPr>
                    <m:sty m:val="bi"/>
                  </m:rPr>
                  <w:rPr>
                    <w:rFonts w:ascii="Cambria Math" w:eastAsiaTheme="minorEastAsia" w:hAnsi="Cambria Math" w:cs="Arial"/>
                  </w:rPr>
                  <m:t>0,4</m:t>
                </m:r>
              </m:oMath>
            </m:oMathPara>
          </w:p>
        </w:tc>
        <w:tc>
          <w:tcPr>
            <w:tcW w:w="2144" w:type="dxa"/>
            <w:tcBorders>
              <w:right w:val="double" w:sz="4" w:space="0" w:color="auto"/>
            </w:tcBorders>
          </w:tcPr>
          <w:p w14:paraId="466B79CA" w14:textId="77777777" w:rsidR="00D502F4" w:rsidRPr="006037B9" w:rsidRDefault="00D502F4" w:rsidP="009F358E">
            <w:pPr>
              <w:autoSpaceDE w:val="0"/>
              <w:autoSpaceDN w:val="0"/>
              <w:adjustRightInd w:val="0"/>
              <w:rPr>
                <w:rFonts w:ascii="Arial" w:eastAsiaTheme="minorEastAsia" w:hAnsi="Arial" w:cs="Arial"/>
              </w:rPr>
            </w:pPr>
            <m:oMathPara>
              <m:oMath>
                <m:r>
                  <w:rPr>
                    <w:rFonts w:ascii="Cambria Math" w:eastAsiaTheme="minorEastAsia" w:hAnsi="Cambria Math" w:cs="Arial"/>
                  </w:rPr>
                  <m:t>0,4∙100=</m:t>
                </m:r>
                <m:r>
                  <m:rPr>
                    <m:sty m:val="bi"/>
                  </m:rPr>
                  <w:rPr>
                    <w:rFonts w:ascii="Cambria Math" w:eastAsiaTheme="minorEastAsia" w:hAnsi="Cambria Math" w:cs="Arial"/>
                  </w:rPr>
                  <m:t>40%</m:t>
                </m:r>
              </m:oMath>
            </m:oMathPara>
          </w:p>
        </w:tc>
        <w:tc>
          <w:tcPr>
            <w:tcW w:w="1369" w:type="dxa"/>
            <w:tcBorders>
              <w:left w:val="double" w:sz="4" w:space="0" w:color="auto"/>
            </w:tcBorders>
            <w:shd w:val="clear" w:color="auto" w:fill="DDD9C3" w:themeFill="background2" w:themeFillShade="E6"/>
          </w:tcPr>
          <w:p w14:paraId="242C24B5" w14:textId="77777777" w:rsidR="00D502F4" w:rsidRPr="006037B9" w:rsidRDefault="00D502F4" w:rsidP="009F358E">
            <w:pPr>
              <w:autoSpaceDE w:val="0"/>
              <w:autoSpaceDN w:val="0"/>
              <w:adjustRightInd w:val="0"/>
              <w:rPr>
                <w:rFonts w:ascii="Arial" w:hAnsi="Arial" w:cs="Arial"/>
                <w:b/>
                <w:bCs/>
              </w:rPr>
            </w:pPr>
            <w:r w:rsidRPr="006037B9">
              <w:rPr>
                <w:rFonts w:ascii="Arial" w:hAnsi="Arial" w:cs="Arial"/>
                <w:b/>
                <w:bCs/>
              </w:rPr>
              <w:t>0,4</w:t>
            </w:r>
          </w:p>
        </w:tc>
        <w:tc>
          <w:tcPr>
            <w:tcW w:w="1460" w:type="dxa"/>
            <w:tcBorders>
              <w:right w:val="double" w:sz="4" w:space="0" w:color="auto"/>
            </w:tcBorders>
            <w:shd w:val="clear" w:color="auto" w:fill="DDD9C3" w:themeFill="background2" w:themeFillShade="E6"/>
          </w:tcPr>
          <w:p w14:paraId="4C8903ED" w14:textId="77777777" w:rsidR="00D502F4" w:rsidRPr="006037B9" w:rsidRDefault="00D502F4" w:rsidP="009F358E">
            <w:pPr>
              <w:autoSpaceDE w:val="0"/>
              <w:autoSpaceDN w:val="0"/>
              <w:adjustRightInd w:val="0"/>
              <w:rPr>
                <w:rFonts w:ascii="Arial" w:hAnsi="Arial" w:cs="Arial"/>
                <w:b/>
                <w:bCs/>
              </w:rPr>
            </w:pPr>
            <w:r w:rsidRPr="006037B9">
              <w:rPr>
                <w:rFonts w:ascii="Arial" w:hAnsi="Arial" w:cs="Arial"/>
                <w:b/>
                <w:bCs/>
              </w:rPr>
              <w:t>40%</w:t>
            </w:r>
          </w:p>
        </w:tc>
      </w:tr>
      <w:tr w:rsidR="00D502F4" w:rsidRPr="006037B9" w14:paraId="0EBCC51A" w14:textId="77777777" w:rsidTr="009F358E">
        <w:tc>
          <w:tcPr>
            <w:tcW w:w="1436" w:type="dxa"/>
          </w:tcPr>
          <w:p w14:paraId="27661553" w14:textId="77777777" w:rsidR="00D502F4" w:rsidRPr="006037B9" w:rsidRDefault="00D502F4" w:rsidP="009F358E">
            <w:pPr>
              <w:autoSpaceDE w:val="0"/>
              <w:autoSpaceDN w:val="0"/>
              <w:adjustRightInd w:val="0"/>
              <w:rPr>
                <w:rFonts w:ascii="Arial" w:eastAsiaTheme="minorEastAsia" w:hAnsi="Arial" w:cs="Arial"/>
              </w:rPr>
            </w:pPr>
            <w:r w:rsidRPr="006037B9">
              <w:rPr>
                <w:rFonts w:ascii="Arial" w:eastAsiaTheme="minorEastAsia" w:hAnsi="Arial" w:cs="Arial"/>
              </w:rPr>
              <w:lastRenderedPageBreak/>
              <w:t>Literatura y Sociedad</w:t>
            </w:r>
          </w:p>
        </w:tc>
        <w:tc>
          <w:tcPr>
            <w:tcW w:w="609" w:type="dxa"/>
          </w:tcPr>
          <w:p w14:paraId="124CD56A" w14:textId="77777777" w:rsidR="00D502F4" w:rsidRPr="006037B9" w:rsidRDefault="00D502F4" w:rsidP="009F358E">
            <w:pPr>
              <w:autoSpaceDE w:val="0"/>
              <w:autoSpaceDN w:val="0"/>
              <w:adjustRightInd w:val="0"/>
              <w:rPr>
                <w:rFonts w:ascii="Arial" w:eastAsiaTheme="minorEastAsia" w:hAnsi="Arial" w:cs="Arial"/>
              </w:rPr>
            </w:pPr>
            <w:r w:rsidRPr="006037B9">
              <w:rPr>
                <w:rFonts w:ascii="Arial" w:eastAsiaTheme="minorEastAsia" w:hAnsi="Arial" w:cs="Arial"/>
              </w:rPr>
              <w:t>8</w:t>
            </w:r>
          </w:p>
        </w:tc>
        <w:tc>
          <w:tcPr>
            <w:tcW w:w="1476" w:type="dxa"/>
          </w:tcPr>
          <w:p w14:paraId="28A40931" w14:textId="77777777" w:rsidR="00D502F4" w:rsidRPr="006037B9" w:rsidRDefault="00A812E1" w:rsidP="009F358E">
            <w:pPr>
              <w:autoSpaceDE w:val="0"/>
              <w:autoSpaceDN w:val="0"/>
              <w:adjustRightInd w:val="0"/>
              <w:rPr>
                <w:rFonts w:ascii="Arial" w:eastAsiaTheme="minorEastAsia" w:hAnsi="Arial" w:cs="Arial"/>
              </w:rPr>
            </w:pPr>
            <m:oMathPara>
              <m:oMath>
                <m:f>
                  <m:fPr>
                    <m:ctrlPr>
                      <w:rPr>
                        <w:rFonts w:ascii="Cambria Math" w:eastAsiaTheme="minorEastAsia" w:hAnsi="Cambria Math" w:cs="Arial"/>
                        <w:i/>
                        <w:lang w:val="es-ES"/>
                      </w:rPr>
                    </m:ctrlPr>
                  </m:fPr>
                  <m:num>
                    <m:r>
                      <w:rPr>
                        <w:rFonts w:ascii="Cambria Math" w:eastAsiaTheme="minorEastAsia" w:hAnsi="Cambria Math" w:cs="Arial"/>
                      </w:rPr>
                      <m:t>8</m:t>
                    </m:r>
                  </m:num>
                  <m:den>
                    <m:r>
                      <w:rPr>
                        <w:rFonts w:ascii="Cambria Math" w:eastAsiaTheme="minorEastAsia" w:hAnsi="Cambria Math" w:cs="Arial"/>
                      </w:rPr>
                      <m:t>40</m:t>
                    </m:r>
                  </m:den>
                </m:f>
                <m:r>
                  <w:rPr>
                    <w:rFonts w:ascii="Cambria Math" w:eastAsiaTheme="minorEastAsia" w:hAnsi="Cambria Math" w:cs="Arial"/>
                  </w:rPr>
                  <m:t>=</m:t>
                </m:r>
                <m:r>
                  <m:rPr>
                    <m:sty m:val="bi"/>
                  </m:rPr>
                  <w:rPr>
                    <w:rFonts w:ascii="Cambria Math" w:eastAsiaTheme="minorEastAsia" w:hAnsi="Cambria Math" w:cs="Arial"/>
                  </w:rPr>
                  <m:t>0,2</m:t>
                </m:r>
              </m:oMath>
            </m:oMathPara>
          </w:p>
        </w:tc>
        <w:tc>
          <w:tcPr>
            <w:tcW w:w="2144" w:type="dxa"/>
            <w:tcBorders>
              <w:right w:val="double" w:sz="4" w:space="0" w:color="auto"/>
            </w:tcBorders>
          </w:tcPr>
          <w:p w14:paraId="380173CB" w14:textId="77777777" w:rsidR="00D502F4" w:rsidRPr="006037B9" w:rsidRDefault="00D502F4" w:rsidP="009F358E">
            <w:pPr>
              <w:autoSpaceDE w:val="0"/>
              <w:autoSpaceDN w:val="0"/>
              <w:adjustRightInd w:val="0"/>
              <w:rPr>
                <w:rFonts w:ascii="Arial" w:eastAsiaTheme="minorEastAsia" w:hAnsi="Arial" w:cs="Arial"/>
              </w:rPr>
            </w:pPr>
            <m:oMathPara>
              <m:oMath>
                <m:r>
                  <w:rPr>
                    <w:rFonts w:ascii="Cambria Math" w:eastAsiaTheme="minorEastAsia" w:hAnsi="Cambria Math" w:cs="Arial"/>
                  </w:rPr>
                  <m:t>0,2∙100=</m:t>
                </m:r>
                <m:r>
                  <m:rPr>
                    <m:sty m:val="bi"/>
                  </m:rPr>
                  <w:rPr>
                    <w:rFonts w:ascii="Cambria Math" w:eastAsiaTheme="minorEastAsia" w:hAnsi="Cambria Math" w:cs="Arial"/>
                  </w:rPr>
                  <m:t>20%</m:t>
                </m:r>
              </m:oMath>
            </m:oMathPara>
          </w:p>
        </w:tc>
        <w:tc>
          <w:tcPr>
            <w:tcW w:w="1369" w:type="dxa"/>
            <w:tcBorders>
              <w:left w:val="double" w:sz="4" w:space="0" w:color="auto"/>
            </w:tcBorders>
            <w:shd w:val="clear" w:color="auto" w:fill="DDD9C3" w:themeFill="background2" w:themeFillShade="E6"/>
          </w:tcPr>
          <w:p w14:paraId="2AC4082A" w14:textId="77777777" w:rsidR="00D502F4" w:rsidRPr="006037B9" w:rsidRDefault="00D502F4" w:rsidP="009F358E">
            <w:pPr>
              <w:autoSpaceDE w:val="0"/>
              <w:autoSpaceDN w:val="0"/>
              <w:adjustRightInd w:val="0"/>
              <w:rPr>
                <w:rFonts w:ascii="Arial" w:hAnsi="Arial" w:cs="Arial"/>
              </w:rPr>
            </w:pPr>
            <w:r w:rsidRPr="006037B9">
              <w:rPr>
                <w:rFonts w:ascii="Arial" w:hAnsi="Arial" w:cs="Arial"/>
                <w:b/>
                <w:bCs/>
              </w:rPr>
              <w:t>0,6</w:t>
            </w:r>
            <w:r w:rsidRPr="006037B9">
              <w:rPr>
                <w:rFonts w:ascii="Arial" w:hAnsi="Arial" w:cs="Arial"/>
              </w:rPr>
              <w:t>= 0,4 +0,2</w:t>
            </w:r>
          </w:p>
        </w:tc>
        <w:tc>
          <w:tcPr>
            <w:tcW w:w="1460" w:type="dxa"/>
            <w:tcBorders>
              <w:right w:val="double" w:sz="4" w:space="0" w:color="auto"/>
            </w:tcBorders>
            <w:shd w:val="clear" w:color="auto" w:fill="DDD9C3" w:themeFill="background2" w:themeFillShade="E6"/>
          </w:tcPr>
          <w:p w14:paraId="3D7A0FCB" w14:textId="77777777" w:rsidR="00D502F4" w:rsidRPr="006037B9" w:rsidRDefault="00D502F4" w:rsidP="009F358E">
            <w:pPr>
              <w:autoSpaceDE w:val="0"/>
              <w:autoSpaceDN w:val="0"/>
              <w:adjustRightInd w:val="0"/>
              <w:rPr>
                <w:rFonts w:ascii="Arial" w:hAnsi="Arial" w:cs="Arial"/>
              </w:rPr>
            </w:pPr>
            <w:r w:rsidRPr="006037B9">
              <w:rPr>
                <w:rFonts w:ascii="Arial" w:hAnsi="Arial" w:cs="Arial"/>
                <w:b/>
                <w:bCs/>
              </w:rPr>
              <w:t>60%</w:t>
            </w:r>
            <w:r w:rsidRPr="006037B9">
              <w:rPr>
                <w:rFonts w:ascii="Arial" w:hAnsi="Arial" w:cs="Arial"/>
              </w:rPr>
              <w:t>= 40% +20%</w:t>
            </w:r>
          </w:p>
        </w:tc>
      </w:tr>
      <w:tr w:rsidR="00D502F4" w:rsidRPr="006037B9" w14:paraId="149B69DF" w14:textId="77777777" w:rsidTr="009F358E">
        <w:tc>
          <w:tcPr>
            <w:tcW w:w="1436" w:type="dxa"/>
          </w:tcPr>
          <w:p w14:paraId="7AE22E90" w14:textId="77777777" w:rsidR="00D502F4" w:rsidRPr="006037B9" w:rsidRDefault="00D502F4" w:rsidP="009F358E">
            <w:pPr>
              <w:autoSpaceDE w:val="0"/>
              <w:autoSpaceDN w:val="0"/>
              <w:adjustRightInd w:val="0"/>
              <w:rPr>
                <w:rFonts w:ascii="Arial" w:eastAsiaTheme="minorEastAsia" w:hAnsi="Arial" w:cs="Arial"/>
              </w:rPr>
            </w:pPr>
            <w:r w:rsidRPr="006037B9">
              <w:rPr>
                <w:rFonts w:ascii="Arial" w:eastAsiaTheme="minorEastAsia" w:hAnsi="Arial" w:cs="Arial"/>
              </w:rPr>
              <w:t>Historia Mundial</w:t>
            </w:r>
          </w:p>
        </w:tc>
        <w:tc>
          <w:tcPr>
            <w:tcW w:w="609" w:type="dxa"/>
          </w:tcPr>
          <w:p w14:paraId="52214C63" w14:textId="77777777" w:rsidR="00D502F4" w:rsidRPr="006037B9" w:rsidRDefault="00D502F4" w:rsidP="009F358E">
            <w:pPr>
              <w:autoSpaceDE w:val="0"/>
              <w:autoSpaceDN w:val="0"/>
              <w:adjustRightInd w:val="0"/>
              <w:rPr>
                <w:rFonts w:ascii="Arial" w:eastAsiaTheme="minorEastAsia" w:hAnsi="Arial" w:cs="Arial"/>
              </w:rPr>
            </w:pPr>
            <w:r w:rsidRPr="006037B9">
              <w:rPr>
                <w:rFonts w:ascii="Arial" w:eastAsiaTheme="minorEastAsia" w:hAnsi="Arial" w:cs="Arial"/>
              </w:rPr>
              <w:t>6</w:t>
            </w:r>
          </w:p>
        </w:tc>
        <w:tc>
          <w:tcPr>
            <w:tcW w:w="1476" w:type="dxa"/>
          </w:tcPr>
          <w:p w14:paraId="627C5864" w14:textId="77777777" w:rsidR="00D502F4" w:rsidRPr="006037B9" w:rsidRDefault="00A812E1" w:rsidP="009F358E">
            <w:pPr>
              <w:autoSpaceDE w:val="0"/>
              <w:autoSpaceDN w:val="0"/>
              <w:adjustRightInd w:val="0"/>
              <w:rPr>
                <w:rFonts w:ascii="Arial" w:eastAsiaTheme="minorEastAsia" w:hAnsi="Arial" w:cs="Arial"/>
              </w:rPr>
            </w:pPr>
            <m:oMathPara>
              <m:oMath>
                <m:f>
                  <m:fPr>
                    <m:ctrlPr>
                      <w:rPr>
                        <w:rFonts w:ascii="Cambria Math" w:eastAsiaTheme="minorEastAsia" w:hAnsi="Cambria Math" w:cs="Arial"/>
                        <w:i/>
                        <w:lang w:val="es-ES"/>
                      </w:rPr>
                    </m:ctrlPr>
                  </m:fPr>
                  <m:num>
                    <m:r>
                      <w:rPr>
                        <w:rFonts w:ascii="Cambria Math" w:eastAsiaTheme="minorEastAsia" w:hAnsi="Cambria Math" w:cs="Arial"/>
                      </w:rPr>
                      <m:t>6</m:t>
                    </m:r>
                  </m:num>
                  <m:den>
                    <m:r>
                      <w:rPr>
                        <w:rFonts w:ascii="Cambria Math" w:eastAsiaTheme="minorEastAsia" w:hAnsi="Cambria Math" w:cs="Arial"/>
                      </w:rPr>
                      <m:t>40</m:t>
                    </m:r>
                  </m:den>
                </m:f>
                <m:r>
                  <w:rPr>
                    <w:rFonts w:ascii="Cambria Math" w:eastAsiaTheme="minorEastAsia" w:hAnsi="Cambria Math" w:cs="Arial"/>
                  </w:rPr>
                  <m:t>=</m:t>
                </m:r>
                <m:r>
                  <m:rPr>
                    <m:sty m:val="bi"/>
                  </m:rPr>
                  <w:rPr>
                    <w:rFonts w:ascii="Cambria Math" w:eastAsiaTheme="minorEastAsia" w:hAnsi="Cambria Math" w:cs="Arial"/>
                  </w:rPr>
                  <m:t>0,15</m:t>
                </m:r>
              </m:oMath>
            </m:oMathPara>
          </w:p>
        </w:tc>
        <w:tc>
          <w:tcPr>
            <w:tcW w:w="2144" w:type="dxa"/>
            <w:tcBorders>
              <w:right w:val="double" w:sz="4" w:space="0" w:color="auto"/>
            </w:tcBorders>
          </w:tcPr>
          <w:p w14:paraId="5757D9C8" w14:textId="77777777" w:rsidR="00D502F4" w:rsidRPr="006037B9" w:rsidRDefault="00D502F4" w:rsidP="009F358E">
            <w:pPr>
              <w:autoSpaceDE w:val="0"/>
              <w:autoSpaceDN w:val="0"/>
              <w:adjustRightInd w:val="0"/>
              <w:rPr>
                <w:rFonts w:ascii="Arial" w:eastAsiaTheme="minorEastAsia" w:hAnsi="Arial" w:cs="Arial"/>
              </w:rPr>
            </w:pPr>
            <m:oMathPara>
              <m:oMath>
                <m:r>
                  <w:rPr>
                    <w:rFonts w:ascii="Cambria Math" w:eastAsiaTheme="minorEastAsia" w:hAnsi="Cambria Math" w:cs="Arial"/>
                  </w:rPr>
                  <m:t>0,15∙100=</m:t>
                </m:r>
                <m:r>
                  <m:rPr>
                    <m:sty m:val="bi"/>
                  </m:rPr>
                  <w:rPr>
                    <w:rFonts w:ascii="Cambria Math" w:eastAsiaTheme="minorEastAsia" w:hAnsi="Cambria Math" w:cs="Arial"/>
                  </w:rPr>
                  <m:t>15%</m:t>
                </m:r>
              </m:oMath>
            </m:oMathPara>
          </w:p>
        </w:tc>
        <w:tc>
          <w:tcPr>
            <w:tcW w:w="1369" w:type="dxa"/>
            <w:tcBorders>
              <w:left w:val="double" w:sz="4" w:space="0" w:color="auto"/>
            </w:tcBorders>
            <w:shd w:val="clear" w:color="auto" w:fill="DDD9C3" w:themeFill="background2" w:themeFillShade="E6"/>
          </w:tcPr>
          <w:p w14:paraId="604AA53F" w14:textId="77777777" w:rsidR="00D502F4" w:rsidRPr="006037B9" w:rsidRDefault="00D502F4" w:rsidP="009F358E">
            <w:pPr>
              <w:autoSpaceDE w:val="0"/>
              <w:autoSpaceDN w:val="0"/>
              <w:adjustRightInd w:val="0"/>
              <w:rPr>
                <w:rFonts w:ascii="Arial" w:hAnsi="Arial" w:cs="Arial"/>
              </w:rPr>
            </w:pPr>
            <w:r w:rsidRPr="006037B9">
              <w:rPr>
                <w:rFonts w:ascii="Arial" w:hAnsi="Arial" w:cs="Arial"/>
                <w:b/>
                <w:bCs/>
              </w:rPr>
              <w:t>0,75</w:t>
            </w:r>
            <w:r w:rsidRPr="006037B9">
              <w:rPr>
                <w:rFonts w:ascii="Arial" w:hAnsi="Arial" w:cs="Arial"/>
              </w:rPr>
              <w:t>= 0,4 +0,2 +0,15</w:t>
            </w:r>
          </w:p>
        </w:tc>
        <w:tc>
          <w:tcPr>
            <w:tcW w:w="1460" w:type="dxa"/>
            <w:tcBorders>
              <w:right w:val="double" w:sz="4" w:space="0" w:color="auto"/>
            </w:tcBorders>
            <w:shd w:val="clear" w:color="auto" w:fill="DDD9C3" w:themeFill="background2" w:themeFillShade="E6"/>
          </w:tcPr>
          <w:p w14:paraId="2AB248B1" w14:textId="77777777" w:rsidR="00D502F4" w:rsidRPr="006037B9" w:rsidRDefault="00D502F4" w:rsidP="009F358E">
            <w:pPr>
              <w:autoSpaceDE w:val="0"/>
              <w:autoSpaceDN w:val="0"/>
              <w:adjustRightInd w:val="0"/>
              <w:rPr>
                <w:rFonts w:ascii="Arial" w:hAnsi="Arial" w:cs="Arial"/>
              </w:rPr>
            </w:pPr>
            <w:r w:rsidRPr="006037B9">
              <w:rPr>
                <w:rFonts w:ascii="Arial" w:hAnsi="Arial" w:cs="Arial"/>
                <w:b/>
                <w:bCs/>
              </w:rPr>
              <w:t>75%</w:t>
            </w:r>
            <w:r w:rsidRPr="006037B9">
              <w:rPr>
                <w:rFonts w:ascii="Arial" w:hAnsi="Arial" w:cs="Arial"/>
              </w:rPr>
              <w:t>= 40% +20% +15%</w:t>
            </w:r>
          </w:p>
        </w:tc>
      </w:tr>
      <w:tr w:rsidR="00D502F4" w:rsidRPr="006037B9" w14:paraId="593EF951" w14:textId="77777777" w:rsidTr="009F358E">
        <w:tc>
          <w:tcPr>
            <w:tcW w:w="1436" w:type="dxa"/>
          </w:tcPr>
          <w:p w14:paraId="29395300" w14:textId="77777777" w:rsidR="00D502F4" w:rsidRPr="006037B9" w:rsidRDefault="00D502F4" w:rsidP="009F358E">
            <w:pPr>
              <w:autoSpaceDE w:val="0"/>
              <w:autoSpaceDN w:val="0"/>
              <w:adjustRightInd w:val="0"/>
              <w:rPr>
                <w:rFonts w:ascii="Arial" w:eastAsiaTheme="minorEastAsia" w:hAnsi="Arial" w:cs="Arial"/>
              </w:rPr>
            </w:pPr>
            <w:r w:rsidRPr="006037B9">
              <w:rPr>
                <w:rFonts w:ascii="Arial" w:eastAsiaTheme="minorEastAsia" w:hAnsi="Arial" w:cs="Arial"/>
              </w:rPr>
              <w:t>Ciencias de la Tierra</w:t>
            </w:r>
          </w:p>
        </w:tc>
        <w:tc>
          <w:tcPr>
            <w:tcW w:w="609" w:type="dxa"/>
          </w:tcPr>
          <w:p w14:paraId="1731E950" w14:textId="77777777" w:rsidR="00D502F4" w:rsidRPr="006037B9" w:rsidRDefault="00D502F4" w:rsidP="009F358E">
            <w:pPr>
              <w:autoSpaceDE w:val="0"/>
              <w:autoSpaceDN w:val="0"/>
              <w:adjustRightInd w:val="0"/>
              <w:rPr>
                <w:rFonts w:ascii="Arial" w:eastAsiaTheme="minorEastAsia" w:hAnsi="Arial" w:cs="Arial"/>
              </w:rPr>
            </w:pPr>
            <w:r w:rsidRPr="006037B9">
              <w:rPr>
                <w:rFonts w:ascii="Arial" w:eastAsiaTheme="minorEastAsia" w:hAnsi="Arial" w:cs="Arial"/>
              </w:rPr>
              <w:t>10</w:t>
            </w:r>
          </w:p>
        </w:tc>
        <w:tc>
          <w:tcPr>
            <w:tcW w:w="1476" w:type="dxa"/>
          </w:tcPr>
          <w:p w14:paraId="70D07262" w14:textId="77777777" w:rsidR="00D502F4" w:rsidRPr="006037B9" w:rsidRDefault="00A812E1" w:rsidP="009F358E">
            <w:pPr>
              <w:autoSpaceDE w:val="0"/>
              <w:autoSpaceDN w:val="0"/>
              <w:adjustRightInd w:val="0"/>
              <w:rPr>
                <w:rFonts w:ascii="Arial" w:eastAsiaTheme="minorEastAsia" w:hAnsi="Arial" w:cs="Arial"/>
              </w:rPr>
            </w:pPr>
            <m:oMathPara>
              <m:oMath>
                <m:f>
                  <m:fPr>
                    <m:ctrlPr>
                      <w:rPr>
                        <w:rFonts w:ascii="Cambria Math" w:eastAsiaTheme="minorEastAsia" w:hAnsi="Cambria Math" w:cs="Arial"/>
                        <w:i/>
                        <w:lang w:val="es-ES"/>
                      </w:rPr>
                    </m:ctrlPr>
                  </m:fPr>
                  <m:num>
                    <m:r>
                      <w:rPr>
                        <w:rFonts w:ascii="Cambria Math" w:eastAsiaTheme="minorEastAsia" w:hAnsi="Cambria Math" w:cs="Arial"/>
                      </w:rPr>
                      <m:t>10</m:t>
                    </m:r>
                  </m:num>
                  <m:den>
                    <m:r>
                      <w:rPr>
                        <w:rFonts w:ascii="Cambria Math" w:eastAsiaTheme="minorEastAsia" w:hAnsi="Cambria Math" w:cs="Arial"/>
                      </w:rPr>
                      <m:t>40</m:t>
                    </m:r>
                  </m:den>
                </m:f>
                <m:r>
                  <w:rPr>
                    <w:rFonts w:ascii="Cambria Math" w:eastAsiaTheme="minorEastAsia" w:hAnsi="Cambria Math" w:cs="Arial"/>
                  </w:rPr>
                  <m:t>=</m:t>
                </m:r>
                <m:r>
                  <m:rPr>
                    <m:sty m:val="bi"/>
                  </m:rPr>
                  <w:rPr>
                    <w:rFonts w:ascii="Cambria Math" w:eastAsiaTheme="minorEastAsia" w:hAnsi="Cambria Math" w:cs="Arial"/>
                  </w:rPr>
                  <m:t>0,25</m:t>
                </m:r>
              </m:oMath>
            </m:oMathPara>
          </w:p>
        </w:tc>
        <w:tc>
          <w:tcPr>
            <w:tcW w:w="2144" w:type="dxa"/>
            <w:tcBorders>
              <w:right w:val="double" w:sz="4" w:space="0" w:color="auto"/>
            </w:tcBorders>
          </w:tcPr>
          <w:p w14:paraId="07C10F05" w14:textId="77777777" w:rsidR="00D502F4" w:rsidRPr="006037B9" w:rsidRDefault="00D502F4" w:rsidP="009F358E">
            <w:pPr>
              <w:autoSpaceDE w:val="0"/>
              <w:autoSpaceDN w:val="0"/>
              <w:adjustRightInd w:val="0"/>
              <w:rPr>
                <w:rFonts w:ascii="Arial" w:eastAsiaTheme="minorEastAsia" w:hAnsi="Arial" w:cs="Arial"/>
              </w:rPr>
            </w:pPr>
            <m:oMathPara>
              <m:oMath>
                <m:r>
                  <w:rPr>
                    <w:rFonts w:ascii="Cambria Math" w:eastAsiaTheme="minorEastAsia" w:hAnsi="Cambria Math" w:cs="Arial"/>
                  </w:rPr>
                  <m:t>0,25∙100=</m:t>
                </m:r>
                <m:r>
                  <m:rPr>
                    <m:sty m:val="bi"/>
                  </m:rPr>
                  <w:rPr>
                    <w:rFonts w:ascii="Cambria Math" w:eastAsiaTheme="minorEastAsia" w:hAnsi="Cambria Math" w:cs="Arial"/>
                  </w:rPr>
                  <m:t>25%</m:t>
                </m:r>
              </m:oMath>
            </m:oMathPara>
          </w:p>
        </w:tc>
        <w:tc>
          <w:tcPr>
            <w:tcW w:w="1369" w:type="dxa"/>
            <w:tcBorders>
              <w:left w:val="double" w:sz="4" w:space="0" w:color="auto"/>
              <w:bottom w:val="double" w:sz="4" w:space="0" w:color="auto"/>
            </w:tcBorders>
            <w:shd w:val="clear" w:color="auto" w:fill="DDD9C3" w:themeFill="background2" w:themeFillShade="E6"/>
          </w:tcPr>
          <w:p w14:paraId="1469D835" w14:textId="77777777" w:rsidR="00D502F4" w:rsidRPr="006037B9" w:rsidRDefault="00D502F4" w:rsidP="009F358E">
            <w:pPr>
              <w:autoSpaceDE w:val="0"/>
              <w:autoSpaceDN w:val="0"/>
              <w:adjustRightInd w:val="0"/>
              <w:rPr>
                <w:rFonts w:ascii="Arial" w:hAnsi="Arial" w:cs="Arial"/>
              </w:rPr>
            </w:pPr>
            <w:r w:rsidRPr="006037B9">
              <w:rPr>
                <w:rFonts w:ascii="Arial" w:hAnsi="Arial" w:cs="Arial"/>
                <w:b/>
                <w:bCs/>
              </w:rPr>
              <w:t>1</w:t>
            </w:r>
            <w:r w:rsidRPr="006037B9">
              <w:rPr>
                <w:rFonts w:ascii="Arial" w:hAnsi="Arial" w:cs="Arial"/>
              </w:rPr>
              <w:t>= 0,4 +0,2 +0,15 +0,25</w:t>
            </w:r>
          </w:p>
        </w:tc>
        <w:tc>
          <w:tcPr>
            <w:tcW w:w="1460" w:type="dxa"/>
            <w:tcBorders>
              <w:bottom w:val="double" w:sz="4" w:space="0" w:color="auto"/>
              <w:right w:val="double" w:sz="4" w:space="0" w:color="auto"/>
            </w:tcBorders>
            <w:shd w:val="clear" w:color="auto" w:fill="DDD9C3" w:themeFill="background2" w:themeFillShade="E6"/>
          </w:tcPr>
          <w:p w14:paraId="3B98353B" w14:textId="77777777" w:rsidR="00D502F4" w:rsidRPr="006037B9" w:rsidRDefault="00D502F4" w:rsidP="009F358E">
            <w:pPr>
              <w:autoSpaceDE w:val="0"/>
              <w:autoSpaceDN w:val="0"/>
              <w:adjustRightInd w:val="0"/>
              <w:rPr>
                <w:rFonts w:ascii="Arial" w:hAnsi="Arial" w:cs="Arial"/>
              </w:rPr>
            </w:pPr>
            <w:r w:rsidRPr="006037B9">
              <w:rPr>
                <w:rFonts w:ascii="Arial" w:hAnsi="Arial" w:cs="Arial"/>
                <w:b/>
                <w:bCs/>
              </w:rPr>
              <w:t>100%</w:t>
            </w:r>
            <w:r w:rsidRPr="006037B9">
              <w:rPr>
                <w:rFonts w:ascii="Arial" w:hAnsi="Arial" w:cs="Arial"/>
              </w:rPr>
              <w:t>= 40% +20% +15% +25%</w:t>
            </w:r>
          </w:p>
        </w:tc>
      </w:tr>
      <w:tr w:rsidR="00D502F4" w:rsidRPr="006037B9" w14:paraId="767E3037" w14:textId="77777777" w:rsidTr="009F358E">
        <w:tc>
          <w:tcPr>
            <w:tcW w:w="1436" w:type="dxa"/>
          </w:tcPr>
          <w:p w14:paraId="5FEF6CF1" w14:textId="77777777" w:rsidR="00D502F4" w:rsidRPr="006037B9" w:rsidRDefault="00D502F4" w:rsidP="009F358E">
            <w:pPr>
              <w:autoSpaceDE w:val="0"/>
              <w:autoSpaceDN w:val="0"/>
              <w:adjustRightInd w:val="0"/>
              <w:jc w:val="center"/>
              <w:rPr>
                <w:rFonts w:ascii="Arial" w:eastAsiaTheme="minorEastAsia" w:hAnsi="Arial" w:cs="Arial"/>
                <w:b/>
                <w:bCs/>
              </w:rPr>
            </w:pPr>
            <w:r w:rsidRPr="006037B9">
              <w:rPr>
                <w:rFonts w:ascii="Arial" w:eastAsiaTheme="minorEastAsia" w:hAnsi="Arial" w:cs="Arial"/>
                <w:b/>
                <w:bCs/>
              </w:rPr>
              <w:t>Total</w:t>
            </w:r>
          </w:p>
        </w:tc>
        <w:tc>
          <w:tcPr>
            <w:tcW w:w="609" w:type="dxa"/>
          </w:tcPr>
          <w:p w14:paraId="7F33558E" w14:textId="77777777" w:rsidR="00D502F4" w:rsidRPr="006037B9" w:rsidRDefault="00D502F4" w:rsidP="009F358E">
            <w:pPr>
              <w:autoSpaceDE w:val="0"/>
              <w:autoSpaceDN w:val="0"/>
              <w:adjustRightInd w:val="0"/>
              <w:jc w:val="center"/>
              <w:rPr>
                <w:rFonts w:ascii="Arial" w:eastAsiaTheme="minorEastAsia" w:hAnsi="Arial" w:cs="Arial"/>
                <w:b/>
                <w:bCs/>
              </w:rPr>
            </w:pPr>
            <w:r w:rsidRPr="006037B9">
              <w:rPr>
                <w:rFonts w:ascii="Arial" w:eastAsiaTheme="minorEastAsia" w:hAnsi="Arial" w:cs="Arial"/>
                <w:b/>
                <w:bCs/>
              </w:rPr>
              <w:t>40</w:t>
            </w:r>
          </w:p>
        </w:tc>
        <w:tc>
          <w:tcPr>
            <w:tcW w:w="1476" w:type="dxa"/>
          </w:tcPr>
          <w:p w14:paraId="6F661A06" w14:textId="77777777" w:rsidR="00D502F4" w:rsidRPr="006037B9" w:rsidRDefault="00D502F4" w:rsidP="009F358E">
            <w:pPr>
              <w:autoSpaceDE w:val="0"/>
              <w:autoSpaceDN w:val="0"/>
              <w:adjustRightInd w:val="0"/>
              <w:jc w:val="center"/>
              <w:rPr>
                <w:rFonts w:ascii="Arial" w:eastAsiaTheme="minorEastAsia" w:hAnsi="Arial" w:cs="Arial"/>
                <w:b/>
                <w:bCs/>
              </w:rPr>
            </w:pPr>
            <w:r w:rsidRPr="006037B9">
              <w:rPr>
                <w:rFonts w:ascii="Arial" w:eastAsiaTheme="minorEastAsia" w:hAnsi="Arial" w:cs="Arial"/>
                <w:b/>
                <w:bCs/>
              </w:rPr>
              <w:t>1</w:t>
            </w:r>
          </w:p>
        </w:tc>
        <w:tc>
          <w:tcPr>
            <w:tcW w:w="2144" w:type="dxa"/>
            <w:tcBorders>
              <w:right w:val="single" w:sz="4" w:space="0" w:color="auto"/>
            </w:tcBorders>
          </w:tcPr>
          <w:p w14:paraId="3B0158AF" w14:textId="77777777" w:rsidR="00D502F4" w:rsidRPr="006037B9" w:rsidRDefault="00D502F4" w:rsidP="009F358E">
            <w:pPr>
              <w:autoSpaceDE w:val="0"/>
              <w:autoSpaceDN w:val="0"/>
              <w:adjustRightInd w:val="0"/>
              <w:jc w:val="center"/>
              <w:rPr>
                <w:rFonts w:ascii="Arial" w:eastAsiaTheme="minorEastAsia" w:hAnsi="Arial" w:cs="Arial"/>
                <w:b/>
                <w:bCs/>
              </w:rPr>
            </w:pPr>
            <w:r w:rsidRPr="006037B9">
              <w:rPr>
                <w:rFonts w:ascii="Arial" w:eastAsiaTheme="minorEastAsia" w:hAnsi="Arial" w:cs="Arial"/>
                <w:b/>
                <w:bCs/>
              </w:rPr>
              <w:t>100</w:t>
            </w:r>
          </w:p>
        </w:tc>
        <w:tc>
          <w:tcPr>
            <w:tcW w:w="1369" w:type="dxa"/>
            <w:tcBorders>
              <w:top w:val="double" w:sz="4" w:space="0" w:color="auto"/>
              <w:left w:val="single" w:sz="4" w:space="0" w:color="auto"/>
              <w:bottom w:val="nil"/>
              <w:right w:val="nil"/>
            </w:tcBorders>
            <w:shd w:val="clear" w:color="auto" w:fill="auto"/>
          </w:tcPr>
          <w:p w14:paraId="3DB3F8D5" w14:textId="77777777" w:rsidR="00D502F4" w:rsidRPr="006037B9" w:rsidRDefault="00D502F4" w:rsidP="009F358E">
            <w:pPr>
              <w:autoSpaceDE w:val="0"/>
              <w:autoSpaceDN w:val="0"/>
              <w:adjustRightInd w:val="0"/>
              <w:jc w:val="center"/>
              <w:rPr>
                <w:rFonts w:ascii="Arial" w:eastAsiaTheme="minorEastAsia" w:hAnsi="Arial" w:cs="Arial"/>
                <w:b/>
                <w:bCs/>
              </w:rPr>
            </w:pPr>
          </w:p>
        </w:tc>
        <w:tc>
          <w:tcPr>
            <w:tcW w:w="1460" w:type="dxa"/>
            <w:tcBorders>
              <w:top w:val="double" w:sz="4" w:space="0" w:color="auto"/>
              <w:left w:val="nil"/>
              <w:bottom w:val="nil"/>
              <w:right w:val="nil"/>
            </w:tcBorders>
            <w:shd w:val="clear" w:color="auto" w:fill="auto"/>
          </w:tcPr>
          <w:p w14:paraId="3C5DD341" w14:textId="77777777" w:rsidR="00D502F4" w:rsidRPr="006037B9" w:rsidRDefault="00D502F4" w:rsidP="009F358E">
            <w:pPr>
              <w:autoSpaceDE w:val="0"/>
              <w:autoSpaceDN w:val="0"/>
              <w:adjustRightInd w:val="0"/>
              <w:jc w:val="center"/>
              <w:rPr>
                <w:rFonts w:ascii="Arial" w:eastAsiaTheme="minorEastAsia" w:hAnsi="Arial" w:cs="Arial"/>
                <w:b/>
                <w:bCs/>
              </w:rPr>
            </w:pPr>
          </w:p>
        </w:tc>
      </w:tr>
    </w:tbl>
    <w:p w14:paraId="620C9262" w14:textId="77777777" w:rsidR="00D502F4" w:rsidRPr="006037B9" w:rsidRDefault="00D502F4" w:rsidP="00D502F4">
      <w:pPr>
        <w:autoSpaceDE w:val="0"/>
        <w:autoSpaceDN w:val="0"/>
        <w:adjustRightInd w:val="0"/>
        <w:spacing w:after="0" w:line="240" w:lineRule="auto"/>
        <w:rPr>
          <w:rFonts w:ascii="Arial" w:hAnsi="Arial" w:cs="Arial"/>
        </w:rPr>
      </w:pPr>
    </w:p>
    <w:p w14:paraId="1758A2BB" w14:textId="77777777" w:rsidR="00D502F4" w:rsidRPr="006037B9" w:rsidRDefault="00D502F4" w:rsidP="00D502F4">
      <w:pPr>
        <w:autoSpaceDE w:val="0"/>
        <w:autoSpaceDN w:val="0"/>
        <w:adjustRightInd w:val="0"/>
        <w:spacing w:after="0" w:line="240" w:lineRule="auto"/>
        <w:rPr>
          <w:rFonts w:ascii="Arial" w:hAnsi="Arial" w:cs="Arial"/>
          <w:b/>
          <w:bCs/>
        </w:rPr>
      </w:pPr>
      <w:r w:rsidRPr="006037B9">
        <w:rPr>
          <w:rFonts w:ascii="Arial" w:hAnsi="Arial" w:cs="Arial"/>
        </w:rPr>
        <w:t xml:space="preserve">Por tanto, tal como se muestra tenemos que para el electivo de Historia mundial la </w:t>
      </w:r>
      <w:r w:rsidRPr="006037B9">
        <w:rPr>
          <w:rFonts w:ascii="Arial" w:hAnsi="Arial" w:cs="Arial"/>
          <w:b/>
          <w:bCs/>
        </w:rPr>
        <w:t>Frecuencia Relativa Acumulada Simple</w:t>
      </w:r>
      <w:r w:rsidRPr="006037B9">
        <w:rPr>
          <w:rFonts w:ascii="Arial" w:hAnsi="Arial" w:cs="Arial"/>
        </w:rPr>
        <w:t xml:space="preserve"> corresponde a </w:t>
      </w:r>
      <w:r w:rsidRPr="006037B9">
        <w:rPr>
          <w:rFonts w:ascii="Arial" w:hAnsi="Arial" w:cs="Arial"/>
          <w:b/>
          <w:bCs/>
        </w:rPr>
        <w:t>valor de frecuencia relativa  del electivo sumado con los valores de frecuencia relativa de los electivos anteriores</w:t>
      </w:r>
      <w:r w:rsidRPr="006037B9">
        <w:rPr>
          <w:rFonts w:ascii="Arial" w:hAnsi="Arial" w:cs="Arial"/>
        </w:rPr>
        <w:t xml:space="preserve">, lo mismo ocurre con </w:t>
      </w:r>
      <w:r w:rsidRPr="006037B9">
        <w:rPr>
          <w:rFonts w:ascii="Arial" w:hAnsi="Arial" w:cs="Arial"/>
          <w:b/>
          <w:bCs/>
        </w:rPr>
        <w:t>Frecuencia Relativa Acumulada Porcentual</w:t>
      </w:r>
      <w:r w:rsidRPr="006037B9">
        <w:rPr>
          <w:rFonts w:ascii="Arial" w:hAnsi="Arial" w:cs="Arial"/>
        </w:rPr>
        <w:t xml:space="preserve">, pero aquí usamos la </w:t>
      </w:r>
      <w:r w:rsidRPr="006037B9">
        <w:rPr>
          <w:rFonts w:ascii="Arial" w:hAnsi="Arial" w:cs="Arial"/>
          <w:b/>
          <w:bCs/>
        </w:rPr>
        <w:t xml:space="preserve">Frecuencia Relativa Porcentual. </w:t>
      </w:r>
    </w:p>
    <w:p w14:paraId="3E678D57" w14:textId="77777777" w:rsidR="00D502F4" w:rsidRPr="006037B9" w:rsidRDefault="00D502F4" w:rsidP="00D502F4">
      <w:pPr>
        <w:autoSpaceDE w:val="0"/>
        <w:autoSpaceDN w:val="0"/>
        <w:adjustRightInd w:val="0"/>
        <w:spacing w:after="0" w:line="240" w:lineRule="auto"/>
        <w:rPr>
          <w:rFonts w:ascii="Arial" w:hAnsi="Arial" w:cs="Arial"/>
          <w:b/>
          <w:bCs/>
        </w:rPr>
      </w:pPr>
    </w:p>
    <w:p w14:paraId="25A61F4B" w14:textId="77777777" w:rsidR="00D502F4" w:rsidRPr="006037B9" w:rsidRDefault="00D502F4" w:rsidP="00D502F4">
      <w:pPr>
        <w:autoSpaceDE w:val="0"/>
        <w:autoSpaceDN w:val="0"/>
        <w:adjustRightInd w:val="0"/>
        <w:spacing w:after="0" w:line="240" w:lineRule="auto"/>
        <w:rPr>
          <w:rFonts w:ascii="Arial" w:hAnsi="Arial" w:cs="Arial"/>
          <w:b/>
          <w:bCs/>
        </w:rPr>
      </w:pPr>
      <w:r w:rsidRPr="006037B9">
        <w:rPr>
          <w:rFonts w:ascii="Arial" w:hAnsi="Arial" w:cs="Arial"/>
          <w:b/>
          <w:bCs/>
        </w:rPr>
        <w:t>Ejercicios</w:t>
      </w:r>
    </w:p>
    <w:p w14:paraId="710B4E2B" w14:textId="77777777" w:rsidR="00D502F4" w:rsidRPr="006037B9" w:rsidRDefault="00D502F4" w:rsidP="00D502F4">
      <w:pPr>
        <w:pStyle w:val="Prrafodelista"/>
        <w:ind w:left="0"/>
        <w:jc w:val="both"/>
        <w:rPr>
          <w:rFonts w:ascii="Arial" w:hAnsi="Arial" w:cs="Arial"/>
          <w:b/>
        </w:rPr>
      </w:pPr>
    </w:p>
    <w:p w14:paraId="59C2C43A" w14:textId="77777777" w:rsidR="00D502F4" w:rsidRPr="006037B9" w:rsidRDefault="00D502F4" w:rsidP="00D502F4">
      <w:pPr>
        <w:pStyle w:val="Prrafodelista"/>
        <w:numPr>
          <w:ilvl w:val="0"/>
          <w:numId w:val="16"/>
        </w:numPr>
        <w:spacing w:after="160" w:line="259" w:lineRule="auto"/>
        <w:jc w:val="both"/>
        <w:rPr>
          <w:rFonts w:ascii="Arial" w:hAnsi="Arial" w:cs="Arial"/>
        </w:rPr>
      </w:pPr>
      <w:r w:rsidRPr="006037B9">
        <w:rPr>
          <w:rFonts w:ascii="Arial" w:hAnsi="Arial" w:cs="Arial"/>
        </w:rPr>
        <w:t>Complete la siguiente tabla que muestra la cantidad de préstamos aproximados de material bibliográfico de bibliotecas públicas a domicilio, según mes durante el año 2010.</w:t>
      </w:r>
    </w:p>
    <w:p w14:paraId="1FEEC19C" w14:textId="77777777" w:rsidR="00D502F4" w:rsidRPr="006037B9" w:rsidRDefault="00D502F4" w:rsidP="00D502F4">
      <w:pPr>
        <w:pStyle w:val="Prrafodelista"/>
        <w:ind w:left="0"/>
        <w:jc w:val="both"/>
        <w:rPr>
          <w:rFonts w:ascii="Arial" w:hAnsi="Arial" w:cs="Arial"/>
          <w:b/>
        </w:rPr>
      </w:pPr>
      <w:r w:rsidRPr="006037B9">
        <w:rPr>
          <w:rFonts w:ascii="Arial" w:hAnsi="Arial" w:cs="Arial"/>
          <w:noProof/>
          <w:lang w:val="es-ES" w:eastAsia="es-ES"/>
        </w:rPr>
        <w:drawing>
          <wp:inline distT="0" distB="0" distL="0" distR="0" wp14:anchorId="6C1338FB" wp14:editId="79B62C5A">
            <wp:extent cx="5133975" cy="2700408"/>
            <wp:effectExtent l="0" t="0" r="0" b="508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140050" cy="2703603"/>
                    </a:xfrm>
                    <a:prstGeom prst="rect">
                      <a:avLst/>
                    </a:prstGeom>
                  </pic:spPr>
                </pic:pic>
              </a:graphicData>
            </a:graphic>
          </wp:inline>
        </w:drawing>
      </w:r>
    </w:p>
    <w:p w14:paraId="25863DAA" w14:textId="77777777" w:rsidR="00D502F4" w:rsidRPr="006037B9" w:rsidRDefault="00D502F4" w:rsidP="00D502F4">
      <w:pPr>
        <w:pStyle w:val="Prrafodelista"/>
        <w:ind w:left="0"/>
        <w:jc w:val="both"/>
        <w:rPr>
          <w:rFonts w:ascii="Arial" w:hAnsi="Arial" w:cs="Arial"/>
          <w:b/>
        </w:rPr>
      </w:pPr>
    </w:p>
    <w:p w14:paraId="29F85AE1" w14:textId="77777777" w:rsidR="00D502F4" w:rsidRPr="006037B9" w:rsidRDefault="00D502F4" w:rsidP="00D502F4">
      <w:pPr>
        <w:pStyle w:val="Prrafodelista"/>
        <w:ind w:left="0"/>
        <w:jc w:val="both"/>
        <w:rPr>
          <w:rFonts w:ascii="Arial" w:hAnsi="Arial" w:cs="Arial"/>
          <w:b/>
        </w:rPr>
      </w:pPr>
      <w:r w:rsidRPr="006037B9">
        <w:rPr>
          <w:rFonts w:ascii="Arial" w:hAnsi="Arial" w:cs="Arial"/>
          <w:b/>
        </w:rPr>
        <w:t xml:space="preserve">Responda: </w:t>
      </w:r>
    </w:p>
    <w:p w14:paraId="37C34574" w14:textId="77777777" w:rsidR="00D502F4" w:rsidRPr="006037B9" w:rsidRDefault="00D502F4" w:rsidP="00D502F4">
      <w:pPr>
        <w:pStyle w:val="Prrafodelista"/>
        <w:numPr>
          <w:ilvl w:val="0"/>
          <w:numId w:val="17"/>
        </w:numPr>
        <w:spacing w:after="160" w:line="259" w:lineRule="auto"/>
        <w:jc w:val="both"/>
        <w:rPr>
          <w:rFonts w:ascii="Arial" w:hAnsi="Arial" w:cs="Arial"/>
          <w:b/>
        </w:rPr>
      </w:pPr>
      <w:r w:rsidRPr="006037B9">
        <w:rPr>
          <w:rFonts w:ascii="Arial" w:hAnsi="Arial" w:cs="Arial"/>
        </w:rPr>
        <w:t>¿Qué porcentaje del total de préstamos de material bibliográfico de bibliotecas públicas a domicilio del año 2010 se realizó entre enero y marzo?</w:t>
      </w:r>
    </w:p>
    <w:p w14:paraId="594C3334" w14:textId="77777777" w:rsidR="00D502F4" w:rsidRPr="006037B9" w:rsidRDefault="00D502F4" w:rsidP="00D502F4">
      <w:pPr>
        <w:pStyle w:val="Prrafodelista"/>
        <w:numPr>
          <w:ilvl w:val="0"/>
          <w:numId w:val="17"/>
        </w:numPr>
        <w:spacing w:after="160" w:line="259" w:lineRule="auto"/>
        <w:jc w:val="both"/>
        <w:rPr>
          <w:rFonts w:ascii="Arial" w:hAnsi="Arial" w:cs="Arial"/>
          <w:b/>
        </w:rPr>
      </w:pPr>
      <w:r w:rsidRPr="006037B9">
        <w:rPr>
          <w:rFonts w:ascii="Arial" w:hAnsi="Arial" w:cs="Arial"/>
        </w:rPr>
        <w:t>¿Qué porcentaje del total de préstamos de material bibliográfico de bibliotecas públicas a domicilio del año 2010 se realizó en el mes de septiembre?</w:t>
      </w:r>
    </w:p>
    <w:p w14:paraId="5B553758" w14:textId="77777777" w:rsidR="00D502F4" w:rsidRPr="006037B9" w:rsidRDefault="00D502F4" w:rsidP="00D502F4">
      <w:pPr>
        <w:pStyle w:val="Prrafodelista"/>
        <w:numPr>
          <w:ilvl w:val="0"/>
          <w:numId w:val="17"/>
        </w:numPr>
        <w:spacing w:after="160" w:line="259" w:lineRule="auto"/>
        <w:jc w:val="both"/>
        <w:rPr>
          <w:rFonts w:ascii="Arial" w:hAnsi="Arial" w:cs="Arial"/>
          <w:b/>
        </w:rPr>
      </w:pPr>
      <w:r w:rsidRPr="006037B9">
        <w:rPr>
          <w:rFonts w:ascii="Arial" w:hAnsi="Arial" w:cs="Arial"/>
        </w:rPr>
        <w:t>¿Qué porcentaje del total de préstamos de material bibliográfico de bibliotecas públicas a domicilio del año 2010 se realizó antes del mes de septiembre?</w:t>
      </w:r>
    </w:p>
    <w:p w14:paraId="6F39028F" w14:textId="77777777" w:rsidR="00D502F4" w:rsidRPr="006037B9" w:rsidRDefault="00D502F4" w:rsidP="00D502F4">
      <w:pPr>
        <w:pStyle w:val="Prrafodelista"/>
        <w:numPr>
          <w:ilvl w:val="0"/>
          <w:numId w:val="17"/>
        </w:numPr>
        <w:spacing w:after="160" w:line="259" w:lineRule="auto"/>
        <w:jc w:val="both"/>
        <w:rPr>
          <w:rFonts w:ascii="Arial" w:hAnsi="Arial" w:cs="Arial"/>
          <w:b/>
        </w:rPr>
      </w:pPr>
      <w:r w:rsidRPr="006037B9">
        <w:rPr>
          <w:rFonts w:ascii="Arial" w:hAnsi="Arial" w:cs="Arial"/>
        </w:rPr>
        <w:t>¿En qué mes del año 2010 hubo menos préstamos de material bibliográfico de bibliotecas públicas a domicilio? ¿A qué cree que se atribuye que en ese mes haya menos cantidad de préstamos a domicilio?</w:t>
      </w:r>
    </w:p>
    <w:p w14:paraId="79240EBF" w14:textId="77777777" w:rsidR="00D502F4" w:rsidRPr="006037B9" w:rsidRDefault="00D502F4" w:rsidP="00D502F4">
      <w:pPr>
        <w:jc w:val="both"/>
        <w:rPr>
          <w:rFonts w:ascii="Arial" w:hAnsi="Arial" w:cs="Arial"/>
          <w:b/>
        </w:rPr>
      </w:pPr>
      <w:r w:rsidRPr="006037B9">
        <w:rPr>
          <w:rFonts w:ascii="Arial" w:hAnsi="Arial" w:cs="Arial"/>
          <w:noProof/>
          <w:lang w:val="es-ES" w:eastAsia="es-ES"/>
        </w:rPr>
        <w:drawing>
          <wp:anchor distT="0" distB="0" distL="114300" distR="114300" simplePos="0" relativeHeight="251660288" behindDoc="0" locked="0" layoutInCell="1" allowOverlap="1" wp14:anchorId="4EDD7B18" wp14:editId="6E2616F4">
            <wp:simplePos x="0" y="0"/>
            <wp:positionH relativeFrom="column">
              <wp:posOffset>5339715</wp:posOffset>
            </wp:positionH>
            <wp:positionV relativeFrom="paragraph">
              <wp:posOffset>9525</wp:posOffset>
            </wp:positionV>
            <wp:extent cx="1466850" cy="1289685"/>
            <wp:effectExtent l="0" t="0" r="0" b="5715"/>
            <wp:wrapSquare wrapText="bothSides"/>
            <wp:docPr id="13" name="Imagen 13" descr="Resultado de imagen para canasta de fru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canasta de fruta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66850" cy="12896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756BDAE" w14:textId="77777777" w:rsidR="00D502F4" w:rsidRPr="006037B9" w:rsidRDefault="00D502F4" w:rsidP="00D502F4">
      <w:pPr>
        <w:pStyle w:val="Prrafodelista"/>
        <w:numPr>
          <w:ilvl w:val="0"/>
          <w:numId w:val="16"/>
        </w:numPr>
        <w:spacing w:after="160" w:line="259" w:lineRule="auto"/>
        <w:jc w:val="both"/>
        <w:rPr>
          <w:rFonts w:ascii="Arial" w:hAnsi="Arial" w:cs="Arial"/>
          <w:b/>
        </w:rPr>
      </w:pPr>
      <w:r w:rsidRPr="006037B9">
        <w:rPr>
          <w:rFonts w:ascii="Arial" w:hAnsi="Arial" w:cs="Arial"/>
        </w:rPr>
        <w:t>Complete la siguiente tabla que muestra la frecuencia de consumo de 580 200 1.200 2) frutas y verduras en un grupo de personas encuestadas.</w:t>
      </w:r>
    </w:p>
    <w:p w14:paraId="55B7A5A2" w14:textId="77777777" w:rsidR="00D502F4" w:rsidRPr="006037B9" w:rsidRDefault="00D502F4" w:rsidP="00D502F4">
      <w:pPr>
        <w:pStyle w:val="Prrafodelista"/>
        <w:jc w:val="both"/>
        <w:rPr>
          <w:rFonts w:ascii="Arial" w:hAnsi="Arial" w:cs="Arial"/>
          <w:b/>
        </w:rPr>
      </w:pPr>
    </w:p>
    <w:p w14:paraId="015A2793" w14:textId="77777777" w:rsidR="00D502F4" w:rsidRPr="006037B9" w:rsidRDefault="00D502F4" w:rsidP="000365F7">
      <w:pPr>
        <w:rPr>
          <w:rFonts w:ascii="Arial" w:hAnsi="Arial" w:cs="Arial"/>
          <w:b/>
        </w:rPr>
      </w:pPr>
      <w:r w:rsidRPr="006037B9">
        <w:rPr>
          <w:rFonts w:ascii="Arial" w:hAnsi="Arial" w:cs="Arial"/>
          <w:noProof/>
          <w:lang w:val="es-ES" w:eastAsia="es-ES"/>
        </w:rPr>
        <w:lastRenderedPageBreak/>
        <w:drawing>
          <wp:inline distT="0" distB="0" distL="0" distR="0" wp14:anchorId="16885371" wp14:editId="2D234576">
            <wp:extent cx="5162550" cy="2320234"/>
            <wp:effectExtent l="0" t="0" r="0" b="444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166625" cy="2322065"/>
                    </a:xfrm>
                    <a:prstGeom prst="rect">
                      <a:avLst/>
                    </a:prstGeom>
                  </pic:spPr>
                </pic:pic>
              </a:graphicData>
            </a:graphic>
          </wp:inline>
        </w:drawing>
      </w:r>
    </w:p>
    <w:p w14:paraId="7AACDF35" w14:textId="77777777" w:rsidR="00D502F4" w:rsidRPr="006037B9" w:rsidRDefault="00D502F4" w:rsidP="00D502F4">
      <w:pPr>
        <w:pStyle w:val="Prrafodelista"/>
        <w:numPr>
          <w:ilvl w:val="0"/>
          <w:numId w:val="18"/>
        </w:numPr>
        <w:spacing w:after="160" w:line="259" w:lineRule="auto"/>
        <w:jc w:val="both"/>
        <w:rPr>
          <w:rFonts w:ascii="Arial" w:hAnsi="Arial" w:cs="Arial"/>
        </w:rPr>
      </w:pPr>
      <w:r w:rsidRPr="006037B9">
        <w:rPr>
          <w:rFonts w:ascii="Arial" w:hAnsi="Arial" w:cs="Arial"/>
        </w:rPr>
        <w:t>¿Qué porcentaje de las personas encuestadas consumen verduras una vez a la semana?</w:t>
      </w:r>
    </w:p>
    <w:p w14:paraId="54FBE5EC" w14:textId="77777777" w:rsidR="00D502F4" w:rsidRPr="006037B9" w:rsidRDefault="00D502F4" w:rsidP="00D502F4">
      <w:pPr>
        <w:pStyle w:val="Prrafodelista"/>
        <w:numPr>
          <w:ilvl w:val="0"/>
          <w:numId w:val="18"/>
        </w:numPr>
        <w:spacing w:after="160" w:line="259" w:lineRule="auto"/>
        <w:jc w:val="both"/>
        <w:rPr>
          <w:rFonts w:ascii="Arial" w:hAnsi="Arial" w:cs="Arial"/>
          <w:b/>
        </w:rPr>
      </w:pPr>
      <w:r w:rsidRPr="006037B9">
        <w:rPr>
          <w:rFonts w:ascii="Arial" w:hAnsi="Arial" w:cs="Arial"/>
        </w:rPr>
        <w:t>¿Qué porcentaje de las personas encuestadas consumen verduras menos de una vez a la semana?</w:t>
      </w:r>
    </w:p>
    <w:p w14:paraId="5EB062E1" w14:textId="77777777" w:rsidR="00D502F4" w:rsidRPr="006037B9" w:rsidRDefault="00D502F4" w:rsidP="00D502F4">
      <w:pPr>
        <w:pStyle w:val="Prrafodelista"/>
        <w:numPr>
          <w:ilvl w:val="0"/>
          <w:numId w:val="18"/>
        </w:numPr>
        <w:spacing w:after="160" w:line="259" w:lineRule="auto"/>
        <w:jc w:val="both"/>
        <w:rPr>
          <w:rFonts w:ascii="Arial" w:hAnsi="Arial" w:cs="Arial"/>
          <w:b/>
        </w:rPr>
      </w:pPr>
      <w:r w:rsidRPr="006037B9">
        <w:rPr>
          <w:rFonts w:ascii="Arial" w:hAnsi="Arial" w:cs="Arial"/>
        </w:rPr>
        <w:t>¿Qué porcentaje de personas encuestadas consumen frutas y verduras 2 veces al mes o menos?</w:t>
      </w:r>
    </w:p>
    <w:p w14:paraId="0EDE5BC8" w14:textId="77777777" w:rsidR="00F523EB" w:rsidRPr="006037B9" w:rsidRDefault="00F523EB" w:rsidP="00F523EB">
      <w:pPr>
        <w:pStyle w:val="Prrafodelista"/>
        <w:spacing w:after="0" w:line="240" w:lineRule="auto"/>
        <w:ind w:left="0"/>
        <w:rPr>
          <w:rFonts w:ascii="Arial" w:hAnsi="Arial" w:cs="Arial"/>
          <w:b/>
          <w:lang w:val="es-ES"/>
        </w:rPr>
      </w:pPr>
    </w:p>
    <w:sectPr w:rsidR="00F523EB" w:rsidRPr="006037B9" w:rsidSect="002D7D02">
      <w:headerReference w:type="default" r:id="rId18"/>
      <w:pgSz w:w="12240" w:h="18720" w:code="14"/>
      <w:pgMar w:top="720" w:right="758" w:bottom="720" w:left="720" w:header="567" w:footer="708"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4293EA" w14:textId="77777777" w:rsidR="00A812E1" w:rsidRDefault="00A812E1" w:rsidP="00CB2B0A">
      <w:pPr>
        <w:spacing w:after="0" w:line="240" w:lineRule="auto"/>
      </w:pPr>
      <w:r>
        <w:separator/>
      </w:r>
    </w:p>
  </w:endnote>
  <w:endnote w:type="continuationSeparator" w:id="0">
    <w:p w14:paraId="5163176B" w14:textId="77777777" w:rsidR="00A812E1" w:rsidRDefault="00A812E1" w:rsidP="00CB2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Cn">
    <w:altName w:val="HelveticaNeueLT Std Cn"/>
    <w:panose1 w:val="00000000000000000000"/>
    <w:charset w:val="00"/>
    <w:family w:val="swiss"/>
    <w:notTrueType/>
    <w:pitch w:val="default"/>
    <w:sig w:usb0="00000003" w:usb1="00000000" w:usb2="00000000" w:usb3="00000000" w:csb0="00000001" w:csb1="00000000"/>
  </w:font>
  <w:font w:name="HelveticaNeueLT Std Med Cn">
    <w:altName w:val="HelveticaNeueLT Std Med Cn"/>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52CC7A" w14:textId="77777777" w:rsidR="00A812E1" w:rsidRDefault="00A812E1" w:rsidP="00CB2B0A">
      <w:pPr>
        <w:spacing w:after="0" w:line="240" w:lineRule="auto"/>
      </w:pPr>
      <w:r>
        <w:separator/>
      </w:r>
    </w:p>
  </w:footnote>
  <w:footnote w:type="continuationSeparator" w:id="0">
    <w:p w14:paraId="54E61930" w14:textId="77777777" w:rsidR="00A812E1" w:rsidRDefault="00A812E1" w:rsidP="00CB2B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FFEB76" w14:textId="77777777" w:rsidR="00B95918" w:rsidRPr="00290DA4" w:rsidRDefault="00B95918" w:rsidP="00CB2B0A">
    <w:pPr>
      <w:pStyle w:val="Sinespaciado"/>
      <w:ind w:firstLine="851"/>
      <w:jc w:val="both"/>
      <w:rPr>
        <w:rFonts w:ascii="Century Gothic" w:hAnsi="Century Gothic" w:cs="Arial"/>
        <w:noProof/>
        <w:sz w:val="18"/>
        <w:szCs w:val="18"/>
        <w:lang w:eastAsia="es-ES_tradnl"/>
      </w:rPr>
    </w:pPr>
    <w:r w:rsidRPr="00290DA4">
      <w:rPr>
        <w:rFonts w:ascii="Century Gothic" w:hAnsi="Century Gothic" w:cs="Arial"/>
        <w:noProof/>
        <w:sz w:val="18"/>
        <w:szCs w:val="18"/>
        <w:lang w:val="es-ES" w:eastAsia="es-ES"/>
      </w:rPr>
      <w:drawing>
        <wp:anchor distT="0" distB="0" distL="114300" distR="114300" simplePos="0" relativeHeight="251658240" behindDoc="1" locked="0" layoutInCell="1" allowOverlap="1" wp14:anchorId="34FFEB7D" wp14:editId="34FFEB7E">
          <wp:simplePos x="0" y="0"/>
          <wp:positionH relativeFrom="column">
            <wp:posOffset>-104775</wp:posOffset>
          </wp:positionH>
          <wp:positionV relativeFrom="paragraph">
            <wp:posOffset>-26670</wp:posOffset>
          </wp:positionV>
          <wp:extent cx="647700" cy="6477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pic:spPr>
              </pic:pic>
            </a:graphicData>
          </a:graphic>
          <wp14:sizeRelH relativeFrom="page">
            <wp14:pctWidth>0</wp14:pctWidth>
          </wp14:sizeRelH>
          <wp14:sizeRelV relativeFrom="page">
            <wp14:pctHeight>0</wp14:pctHeight>
          </wp14:sizeRelV>
        </wp:anchor>
      </w:drawing>
    </w:r>
    <w:r w:rsidR="009B2C1A" w:rsidRPr="00290DA4">
      <w:rPr>
        <w:rFonts w:ascii="Century Gothic" w:hAnsi="Century Gothic" w:cs="Arial"/>
        <w:noProof/>
        <w:sz w:val="18"/>
        <w:szCs w:val="18"/>
        <w:lang w:eastAsia="es-ES_tradnl"/>
      </w:rPr>
      <w:t>Liceo Particular Avenida Recoleta</w:t>
    </w:r>
  </w:p>
  <w:p w14:paraId="34FFEB77" w14:textId="77777777" w:rsidR="009B2C1A" w:rsidRPr="00290DA4" w:rsidRDefault="00B95918" w:rsidP="00CB2B0A">
    <w:pPr>
      <w:pStyle w:val="Sinespaciado"/>
      <w:ind w:firstLine="851"/>
      <w:jc w:val="both"/>
      <w:rPr>
        <w:rFonts w:ascii="Century Gothic" w:hAnsi="Century Gothic" w:cs="Arial"/>
        <w:noProof/>
        <w:sz w:val="18"/>
        <w:szCs w:val="18"/>
        <w:lang w:eastAsia="es-ES_tradnl"/>
      </w:rPr>
    </w:pPr>
    <w:r w:rsidRPr="00290DA4">
      <w:rPr>
        <w:rFonts w:ascii="Century Gothic" w:hAnsi="Century Gothic" w:cs="Arial"/>
        <w:noProof/>
        <w:sz w:val="18"/>
        <w:szCs w:val="18"/>
        <w:lang w:eastAsia="es-ES_tradnl"/>
      </w:rPr>
      <w:t>Fundación María Romo</w:t>
    </w:r>
    <w:r w:rsidR="009B2C1A" w:rsidRPr="00290DA4">
      <w:rPr>
        <w:rFonts w:ascii="Century Gothic" w:hAnsi="Century Gothic" w:cs="Arial"/>
        <w:noProof/>
        <w:sz w:val="18"/>
        <w:szCs w:val="18"/>
        <w:lang w:eastAsia="es-ES_tradnl"/>
      </w:rPr>
      <w:t xml:space="preserve">              </w:t>
    </w:r>
  </w:p>
  <w:p w14:paraId="34FFEB78" w14:textId="06341EEA" w:rsidR="009B2C1A" w:rsidRPr="00290DA4" w:rsidRDefault="009B2C1A" w:rsidP="004A319A">
    <w:pPr>
      <w:pStyle w:val="Sinespaciado"/>
      <w:ind w:firstLine="851"/>
      <w:jc w:val="both"/>
      <w:rPr>
        <w:rFonts w:ascii="Century Gothic" w:hAnsi="Century Gothic"/>
        <w:noProof/>
        <w:sz w:val="18"/>
        <w:szCs w:val="18"/>
        <w:lang w:eastAsia="es-ES_tradnl"/>
      </w:rPr>
    </w:pPr>
    <w:r w:rsidRPr="00290DA4">
      <w:rPr>
        <w:rFonts w:ascii="Century Gothic" w:hAnsi="Century Gothic"/>
        <w:noProof/>
        <w:sz w:val="18"/>
        <w:szCs w:val="18"/>
        <w:lang w:eastAsia="es-ES_tradnl"/>
      </w:rPr>
      <w:t>Departamento de</w:t>
    </w:r>
    <w:r w:rsidR="00BC4926">
      <w:rPr>
        <w:rFonts w:ascii="Century Gothic" w:hAnsi="Century Gothic"/>
        <w:noProof/>
        <w:sz w:val="18"/>
        <w:szCs w:val="18"/>
        <w:lang w:eastAsia="es-ES_tradnl"/>
      </w:rPr>
      <w:t xml:space="preserve"> Matemáticas</w:t>
    </w:r>
    <w:r w:rsidRPr="00290DA4">
      <w:rPr>
        <w:rFonts w:ascii="Century Gothic" w:hAnsi="Century Gothic"/>
        <w:noProof/>
        <w:sz w:val="18"/>
        <w:szCs w:val="18"/>
        <w:lang w:eastAsia="es-ES_tradnl"/>
      </w:rPr>
      <w:t xml:space="preserve"> </w:t>
    </w:r>
  </w:p>
  <w:p w14:paraId="34FFEB79" w14:textId="666680E3" w:rsidR="009B2C1A" w:rsidRPr="00290DA4" w:rsidRDefault="009B2C1A" w:rsidP="000D43CC">
    <w:pPr>
      <w:pStyle w:val="Sinespaciado"/>
      <w:ind w:firstLine="851"/>
      <w:jc w:val="both"/>
      <w:rPr>
        <w:rFonts w:ascii="Century Gothic" w:hAnsi="Century Gothic"/>
        <w:noProof/>
        <w:sz w:val="18"/>
        <w:szCs w:val="18"/>
        <w:lang w:eastAsia="es-ES_tradnl"/>
      </w:rPr>
    </w:pPr>
    <w:r w:rsidRPr="00290DA4">
      <w:rPr>
        <w:rFonts w:ascii="Century Gothic" w:hAnsi="Century Gothic"/>
        <w:noProof/>
        <w:sz w:val="18"/>
        <w:szCs w:val="18"/>
        <w:lang w:eastAsia="es-ES_tradnl"/>
      </w:rPr>
      <w:t>Docente:</w:t>
    </w:r>
    <w:r w:rsidR="000521A0">
      <w:rPr>
        <w:rFonts w:ascii="Century Gothic" w:hAnsi="Century Gothic"/>
        <w:noProof/>
        <w:sz w:val="18"/>
        <w:szCs w:val="18"/>
        <w:lang w:eastAsia="es-ES_tradnl"/>
      </w:rPr>
      <w:t>Alejandra Contreras</w:t>
    </w:r>
    <w:r w:rsidR="00F26FEA">
      <w:rPr>
        <w:rFonts w:ascii="Century Gothic" w:hAnsi="Century Gothic"/>
        <w:noProof/>
        <w:sz w:val="18"/>
        <w:szCs w:val="18"/>
        <w:lang w:eastAsia="es-ES_tradnl"/>
      </w:rPr>
      <w:t xml:space="preserve"> – Patricia Rebolledo</w:t>
    </w:r>
  </w:p>
  <w:p w14:paraId="34FFEB7A" w14:textId="77777777" w:rsidR="009B2C1A" w:rsidRPr="00290DA4" w:rsidRDefault="009B2C1A" w:rsidP="000D43CC">
    <w:pPr>
      <w:pStyle w:val="Sinespaciado"/>
      <w:ind w:firstLine="851"/>
      <w:jc w:val="center"/>
      <w:rPr>
        <w:rFonts w:ascii="Century Gothic" w:hAnsi="Century Gothic"/>
        <w:sz w:val="18"/>
        <w:szCs w:val="18"/>
      </w:rPr>
    </w:pPr>
    <w:r w:rsidRPr="00290DA4">
      <w:rPr>
        <w:rFonts w:ascii="Century Gothic" w:hAnsi="Century Gothic"/>
        <w:sz w:val="20"/>
        <w:szCs w:val="20"/>
      </w:rPr>
      <w:t>“</w:t>
    </w:r>
    <w:r w:rsidRPr="00290DA4">
      <w:rPr>
        <w:rFonts w:ascii="Century Gothic" w:hAnsi="Century Gothic"/>
        <w:sz w:val="18"/>
        <w:szCs w:val="18"/>
      </w:rPr>
      <w:t>EDUCAR ES LA FORMA MÁS ALTA DE LLEGAR A DIOS”</w:t>
    </w:r>
  </w:p>
  <w:p w14:paraId="34FFEB7B" w14:textId="77777777" w:rsidR="009B2C1A" w:rsidRPr="00CB2B0A" w:rsidRDefault="009B2C1A" w:rsidP="00CB2B0A">
    <w:pPr>
      <w:pStyle w:val="Encabezado"/>
      <w:pBdr>
        <w:bottom w:val="thickThinSmallGap" w:sz="24" w:space="1" w:color="622423" w:themeColor="accent2" w:themeShade="7F"/>
      </w:pBdr>
      <w:rPr>
        <w:rFonts w:asciiTheme="majorHAnsi" w:eastAsiaTheme="majorEastAsia" w:hAnsiTheme="majorHAnsi" w:cstheme="majorBidi"/>
        <w:sz w:val="2"/>
        <w:szCs w:val="32"/>
      </w:rPr>
    </w:pPr>
  </w:p>
  <w:p w14:paraId="34FFEB7C" w14:textId="77777777" w:rsidR="009B2C1A" w:rsidRDefault="009B2C1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C20A3"/>
    <w:multiLevelType w:val="hybridMultilevel"/>
    <w:tmpl w:val="A56209A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B">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EDF4069"/>
    <w:multiLevelType w:val="hybridMultilevel"/>
    <w:tmpl w:val="8E525C76"/>
    <w:lvl w:ilvl="0" w:tplc="4AB0ABB4">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ACE7762"/>
    <w:multiLevelType w:val="hybridMultilevel"/>
    <w:tmpl w:val="987EB80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1EF844A9"/>
    <w:multiLevelType w:val="hybridMultilevel"/>
    <w:tmpl w:val="68E23FB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0452A86"/>
    <w:multiLevelType w:val="hybridMultilevel"/>
    <w:tmpl w:val="4AF4FB0E"/>
    <w:lvl w:ilvl="0" w:tplc="D3644722">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
    <w:nsid w:val="2844005D"/>
    <w:multiLevelType w:val="hybridMultilevel"/>
    <w:tmpl w:val="75AA9E7E"/>
    <w:lvl w:ilvl="0" w:tplc="B3E2625A">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F4B00EA"/>
    <w:multiLevelType w:val="hybridMultilevel"/>
    <w:tmpl w:val="9F621996"/>
    <w:lvl w:ilvl="0" w:tplc="EEACD428">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nsid w:val="301B3E67"/>
    <w:multiLevelType w:val="hybridMultilevel"/>
    <w:tmpl w:val="49EA222E"/>
    <w:lvl w:ilvl="0" w:tplc="F8DA843A">
      <w:start w:val="1"/>
      <w:numFmt w:val="bullet"/>
      <w:lvlText w:val="-"/>
      <w:lvlJc w:val="left"/>
      <w:pPr>
        <w:ind w:left="720" w:hanging="360"/>
      </w:pPr>
      <w:rPr>
        <w:rFonts w:ascii="Arial" w:eastAsia="Calibri" w:hAnsi="Arial" w:cs="Aria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12C7DDE"/>
    <w:multiLevelType w:val="hybridMultilevel"/>
    <w:tmpl w:val="90800C64"/>
    <w:lvl w:ilvl="0" w:tplc="09B82472">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
    <w:nsid w:val="51237EF6"/>
    <w:multiLevelType w:val="hybridMultilevel"/>
    <w:tmpl w:val="40CE698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nsid w:val="56A535FE"/>
    <w:multiLevelType w:val="hybridMultilevel"/>
    <w:tmpl w:val="37F07EB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578A7E89"/>
    <w:multiLevelType w:val="hybridMultilevel"/>
    <w:tmpl w:val="FD1A918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5A54069B"/>
    <w:multiLevelType w:val="hybridMultilevel"/>
    <w:tmpl w:val="8C8AEB8A"/>
    <w:lvl w:ilvl="0" w:tplc="36445006">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62105AEA"/>
    <w:multiLevelType w:val="hybridMultilevel"/>
    <w:tmpl w:val="C600AB14"/>
    <w:lvl w:ilvl="0" w:tplc="0C0A0017">
      <w:start w:val="1"/>
      <w:numFmt w:val="low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7016564E"/>
    <w:multiLevelType w:val="hybridMultilevel"/>
    <w:tmpl w:val="33D262B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73984BFA"/>
    <w:multiLevelType w:val="hybridMultilevel"/>
    <w:tmpl w:val="1CCACBD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7B2E759A"/>
    <w:multiLevelType w:val="hybridMultilevel"/>
    <w:tmpl w:val="6752311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7FAA6088"/>
    <w:multiLevelType w:val="hybridMultilevel"/>
    <w:tmpl w:val="07C0A58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9"/>
  </w:num>
  <w:num w:numId="3">
    <w:abstractNumId w:val="0"/>
  </w:num>
  <w:num w:numId="4">
    <w:abstractNumId w:val="3"/>
  </w:num>
  <w:num w:numId="5">
    <w:abstractNumId w:val="12"/>
  </w:num>
  <w:num w:numId="6">
    <w:abstractNumId w:val="17"/>
  </w:num>
  <w:num w:numId="7">
    <w:abstractNumId w:val="7"/>
  </w:num>
  <w:num w:numId="8">
    <w:abstractNumId w:val="1"/>
  </w:num>
  <w:num w:numId="9">
    <w:abstractNumId w:val="14"/>
  </w:num>
  <w:num w:numId="10">
    <w:abstractNumId w:val="16"/>
  </w:num>
  <w:num w:numId="11">
    <w:abstractNumId w:val="11"/>
  </w:num>
  <w:num w:numId="12">
    <w:abstractNumId w:val="8"/>
  </w:num>
  <w:num w:numId="13">
    <w:abstractNumId w:val="15"/>
  </w:num>
  <w:num w:numId="14">
    <w:abstractNumId w:val="4"/>
  </w:num>
  <w:num w:numId="15">
    <w:abstractNumId w:val="6"/>
  </w:num>
  <w:num w:numId="16">
    <w:abstractNumId w:val="10"/>
  </w:num>
  <w:num w:numId="17">
    <w:abstractNumId w:val="13"/>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E97"/>
    <w:rsid w:val="00004801"/>
    <w:rsid w:val="0002244A"/>
    <w:rsid w:val="0002522B"/>
    <w:rsid w:val="000365F7"/>
    <w:rsid w:val="00044543"/>
    <w:rsid w:val="0004660A"/>
    <w:rsid w:val="0005214B"/>
    <w:rsid w:val="000521A0"/>
    <w:rsid w:val="00066442"/>
    <w:rsid w:val="00076FF7"/>
    <w:rsid w:val="000864A2"/>
    <w:rsid w:val="000A5FC1"/>
    <w:rsid w:val="000B4330"/>
    <w:rsid w:val="000C4342"/>
    <w:rsid w:val="000D43CC"/>
    <w:rsid w:val="000D6F80"/>
    <w:rsid w:val="000E5866"/>
    <w:rsid w:val="000F54A7"/>
    <w:rsid w:val="00101880"/>
    <w:rsid w:val="001051AF"/>
    <w:rsid w:val="00115A4D"/>
    <w:rsid w:val="0013248A"/>
    <w:rsid w:val="001351F2"/>
    <w:rsid w:val="00145DE6"/>
    <w:rsid w:val="001557AD"/>
    <w:rsid w:val="00165BA3"/>
    <w:rsid w:val="00183EE6"/>
    <w:rsid w:val="00187B90"/>
    <w:rsid w:val="001A0766"/>
    <w:rsid w:val="001C3C4C"/>
    <w:rsid w:val="001C4BF9"/>
    <w:rsid w:val="001D08EB"/>
    <w:rsid w:val="001E6359"/>
    <w:rsid w:val="001F3CE3"/>
    <w:rsid w:val="00202E87"/>
    <w:rsid w:val="0023114E"/>
    <w:rsid w:val="002426DC"/>
    <w:rsid w:val="0025190F"/>
    <w:rsid w:val="00255841"/>
    <w:rsid w:val="00257475"/>
    <w:rsid w:val="00264C19"/>
    <w:rsid w:val="002749AD"/>
    <w:rsid w:val="00275084"/>
    <w:rsid w:val="00290DA4"/>
    <w:rsid w:val="002A0EB6"/>
    <w:rsid w:val="002A2837"/>
    <w:rsid w:val="002A43D8"/>
    <w:rsid w:val="002B1B43"/>
    <w:rsid w:val="002D180E"/>
    <w:rsid w:val="002D1BC4"/>
    <w:rsid w:val="002D7D02"/>
    <w:rsid w:val="002E125D"/>
    <w:rsid w:val="002E186E"/>
    <w:rsid w:val="0034690B"/>
    <w:rsid w:val="0035289E"/>
    <w:rsid w:val="00353FED"/>
    <w:rsid w:val="003639BA"/>
    <w:rsid w:val="00363ADC"/>
    <w:rsid w:val="00372889"/>
    <w:rsid w:val="00377A1A"/>
    <w:rsid w:val="003833EB"/>
    <w:rsid w:val="0038548A"/>
    <w:rsid w:val="00395BFB"/>
    <w:rsid w:val="003B0C43"/>
    <w:rsid w:val="003C69BE"/>
    <w:rsid w:val="003D3976"/>
    <w:rsid w:val="003E24E9"/>
    <w:rsid w:val="003F18A7"/>
    <w:rsid w:val="003F6D2C"/>
    <w:rsid w:val="00400F23"/>
    <w:rsid w:val="00421FE6"/>
    <w:rsid w:val="00423674"/>
    <w:rsid w:val="00480AD1"/>
    <w:rsid w:val="004A319A"/>
    <w:rsid w:val="004A35D7"/>
    <w:rsid w:val="004B44F6"/>
    <w:rsid w:val="004C4774"/>
    <w:rsid w:val="004D0E8C"/>
    <w:rsid w:val="004D5C3E"/>
    <w:rsid w:val="004D663B"/>
    <w:rsid w:val="004F28C4"/>
    <w:rsid w:val="004F7140"/>
    <w:rsid w:val="00501846"/>
    <w:rsid w:val="00504766"/>
    <w:rsid w:val="005117AF"/>
    <w:rsid w:val="005137D3"/>
    <w:rsid w:val="00515B8D"/>
    <w:rsid w:val="00517A20"/>
    <w:rsid w:val="00517D35"/>
    <w:rsid w:val="00547529"/>
    <w:rsid w:val="00563485"/>
    <w:rsid w:val="00572236"/>
    <w:rsid w:val="00581897"/>
    <w:rsid w:val="005827BE"/>
    <w:rsid w:val="00582C93"/>
    <w:rsid w:val="00582E49"/>
    <w:rsid w:val="00592F06"/>
    <w:rsid w:val="00597C69"/>
    <w:rsid w:val="005A76BD"/>
    <w:rsid w:val="005A77C5"/>
    <w:rsid w:val="005C3816"/>
    <w:rsid w:val="005C64CC"/>
    <w:rsid w:val="005D0918"/>
    <w:rsid w:val="005E2B60"/>
    <w:rsid w:val="005E5909"/>
    <w:rsid w:val="005F29E0"/>
    <w:rsid w:val="006037B9"/>
    <w:rsid w:val="006422ED"/>
    <w:rsid w:val="00652B0B"/>
    <w:rsid w:val="00654AAA"/>
    <w:rsid w:val="00657DCE"/>
    <w:rsid w:val="00677345"/>
    <w:rsid w:val="00685F04"/>
    <w:rsid w:val="00691431"/>
    <w:rsid w:val="006A331C"/>
    <w:rsid w:val="006B5B69"/>
    <w:rsid w:val="006C33CE"/>
    <w:rsid w:val="006C40CD"/>
    <w:rsid w:val="006D52E4"/>
    <w:rsid w:val="006E3028"/>
    <w:rsid w:val="006F243E"/>
    <w:rsid w:val="00701E97"/>
    <w:rsid w:val="00713FB1"/>
    <w:rsid w:val="00720911"/>
    <w:rsid w:val="007266ED"/>
    <w:rsid w:val="00736DAC"/>
    <w:rsid w:val="007461B2"/>
    <w:rsid w:val="00754055"/>
    <w:rsid w:val="0076508A"/>
    <w:rsid w:val="007650BD"/>
    <w:rsid w:val="007708CC"/>
    <w:rsid w:val="007741C8"/>
    <w:rsid w:val="0077754E"/>
    <w:rsid w:val="0078494B"/>
    <w:rsid w:val="007A238D"/>
    <w:rsid w:val="007B119E"/>
    <w:rsid w:val="007B1856"/>
    <w:rsid w:val="007B238D"/>
    <w:rsid w:val="007B3E70"/>
    <w:rsid w:val="007C0C4B"/>
    <w:rsid w:val="007C4E4F"/>
    <w:rsid w:val="007C5FB2"/>
    <w:rsid w:val="007E2274"/>
    <w:rsid w:val="00801929"/>
    <w:rsid w:val="00811247"/>
    <w:rsid w:val="0081321F"/>
    <w:rsid w:val="00824038"/>
    <w:rsid w:val="00827A58"/>
    <w:rsid w:val="00827B7C"/>
    <w:rsid w:val="00853ECE"/>
    <w:rsid w:val="008864BC"/>
    <w:rsid w:val="008A5AF8"/>
    <w:rsid w:val="008A6775"/>
    <w:rsid w:val="008B0BAC"/>
    <w:rsid w:val="008C4347"/>
    <w:rsid w:val="008D2B7F"/>
    <w:rsid w:val="008D3B57"/>
    <w:rsid w:val="008F198C"/>
    <w:rsid w:val="008F5779"/>
    <w:rsid w:val="009063C1"/>
    <w:rsid w:val="0090798C"/>
    <w:rsid w:val="00915AE3"/>
    <w:rsid w:val="00921D1E"/>
    <w:rsid w:val="00936FB6"/>
    <w:rsid w:val="00940C80"/>
    <w:rsid w:val="00944F32"/>
    <w:rsid w:val="00945FED"/>
    <w:rsid w:val="009463A9"/>
    <w:rsid w:val="00946785"/>
    <w:rsid w:val="00982137"/>
    <w:rsid w:val="0099478E"/>
    <w:rsid w:val="009A0B9C"/>
    <w:rsid w:val="009A1CBC"/>
    <w:rsid w:val="009A310B"/>
    <w:rsid w:val="009A64C6"/>
    <w:rsid w:val="009B02DB"/>
    <w:rsid w:val="009B2C1A"/>
    <w:rsid w:val="009B6781"/>
    <w:rsid w:val="009B6ADB"/>
    <w:rsid w:val="009C2F84"/>
    <w:rsid w:val="009C46B8"/>
    <w:rsid w:val="009C7B25"/>
    <w:rsid w:val="009E36FC"/>
    <w:rsid w:val="009E5819"/>
    <w:rsid w:val="009F7984"/>
    <w:rsid w:val="00A1147D"/>
    <w:rsid w:val="00A129D3"/>
    <w:rsid w:val="00A148ED"/>
    <w:rsid w:val="00A202EA"/>
    <w:rsid w:val="00A36DC7"/>
    <w:rsid w:val="00A41341"/>
    <w:rsid w:val="00A502F8"/>
    <w:rsid w:val="00A812E1"/>
    <w:rsid w:val="00A90C7B"/>
    <w:rsid w:val="00A975C5"/>
    <w:rsid w:val="00AA508C"/>
    <w:rsid w:val="00B001C6"/>
    <w:rsid w:val="00B008A9"/>
    <w:rsid w:val="00B0695C"/>
    <w:rsid w:val="00B16EE7"/>
    <w:rsid w:val="00B22419"/>
    <w:rsid w:val="00B2277E"/>
    <w:rsid w:val="00B31DC3"/>
    <w:rsid w:val="00B34585"/>
    <w:rsid w:val="00B37EE1"/>
    <w:rsid w:val="00B54BB3"/>
    <w:rsid w:val="00B57B43"/>
    <w:rsid w:val="00B6054F"/>
    <w:rsid w:val="00B66045"/>
    <w:rsid w:val="00B75C37"/>
    <w:rsid w:val="00B80667"/>
    <w:rsid w:val="00B84154"/>
    <w:rsid w:val="00B9107E"/>
    <w:rsid w:val="00B91A13"/>
    <w:rsid w:val="00B95918"/>
    <w:rsid w:val="00BA1814"/>
    <w:rsid w:val="00BA608B"/>
    <w:rsid w:val="00BB05EE"/>
    <w:rsid w:val="00BB36D6"/>
    <w:rsid w:val="00BC4926"/>
    <w:rsid w:val="00BE7F1E"/>
    <w:rsid w:val="00BF1D00"/>
    <w:rsid w:val="00C40983"/>
    <w:rsid w:val="00C459F9"/>
    <w:rsid w:val="00C61175"/>
    <w:rsid w:val="00C7280A"/>
    <w:rsid w:val="00C742EE"/>
    <w:rsid w:val="00C817B6"/>
    <w:rsid w:val="00C95034"/>
    <w:rsid w:val="00CA5C8A"/>
    <w:rsid w:val="00CB2892"/>
    <w:rsid w:val="00CB2B0A"/>
    <w:rsid w:val="00CD11AE"/>
    <w:rsid w:val="00CE0D8B"/>
    <w:rsid w:val="00CE290C"/>
    <w:rsid w:val="00CE3FD8"/>
    <w:rsid w:val="00D15A43"/>
    <w:rsid w:val="00D22B30"/>
    <w:rsid w:val="00D30890"/>
    <w:rsid w:val="00D338AF"/>
    <w:rsid w:val="00D502F4"/>
    <w:rsid w:val="00D559EB"/>
    <w:rsid w:val="00D7742E"/>
    <w:rsid w:val="00D778E3"/>
    <w:rsid w:val="00D866DA"/>
    <w:rsid w:val="00D91DEF"/>
    <w:rsid w:val="00D9616F"/>
    <w:rsid w:val="00DA4594"/>
    <w:rsid w:val="00DE1CF3"/>
    <w:rsid w:val="00DE3332"/>
    <w:rsid w:val="00DF61D4"/>
    <w:rsid w:val="00DF6E69"/>
    <w:rsid w:val="00E00E80"/>
    <w:rsid w:val="00E01AEF"/>
    <w:rsid w:val="00E1659B"/>
    <w:rsid w:val="00E33067"/>
    <w:rsid w:val="00E34008"/>
    <w:rsid w:val="00E427C6"/>
    <w:rsid w:val="00E474AF"/>
    <w:rsid w:val="00E54BDE"/>
    <w:rsid w:val="00E57FCE"/>
    <w:rsid w:val="00E7404F"/>
    <w:rsid w:val="00E762EA"/>
    <w:rsid w:val="00E86D2D"/>
    <w:rsid w:val="00E906D8"/>
    <w:rsid w:val="00EB65FC"/>
    <w:rsid w:val="00EC27B3"/>
    <w:rsid w:val="00EC6B64"/>
    <w:rsid w:val="00F02696"/>
    <w:rsid w:val="00F23248"/>
    <w:rsid w:val="00F26FEA"/>
    <w:rsid w:val="00F4018C"/>
    <w:rsid w:val="00F51934"/>
    <w:rsid w:val="00F5200F"/>
    <w:rsid w:val="00F523EB"/>
    <w:rsid w:val="00F61BA5"/>
    <w:rsid w:val="00F73FC7"/>
    <w:rsid w:val="00FB1A15"/>
    <w:rsid w:val="00FB2575"/>
    <w:rsid w:val="00FB31A3"/>
    <w:rsid w:val="00FC1A48"/>
    <w:rsid w:val="00FD26D1"/>
    <w:rsid w:val="00FD5CC9"/>
    <w:rsid w:val="00FE7B33"/>
    <w:rsid w:val="00FF33C7"/>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FFEB4B"/>
  <w15:docId w15:val="{6A7B3F9B-B7AA-42EA-B2C4-91F376C8D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6D6"/>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E6359"/>
    <w:pPr>
      <w:spacing w:after="0" w:line="240" w:lineRule="auto"/>
    </w:pPr>
    <w:rPr>
      <w:rFonts w:ascii="Calibri" w:eastAsia="Calibri" w:hAnsi="Calibri" w:cs="Times New Roman"/>
      <w:lang w:val="es-ES_tradnl"/>
    </w:rPr>
  </w:style>
  <w:style w:type="paragraph" w:styleId="Prrafodelista">
    <w:name w:val="List Paragraph"/>
    <w:basedOn w:val="Normal"/>
    <w:uiPriority w:val="34"/>
    <w:qFormat/>
    <w:rsid w:val="00517A20"/>
    <w:pPr>
      <w:ind w:left="720"/>
      <w:contextualSpacing/>
    </w:pPr>
  </w:style>
  <w:style w:type="table" w:styleId="Tablaconcuadrcula">
    <w:name w:val="Table Grid"/>
    <w:basedOn w:val="Tablanormal"/>
    <w:uiPriority w:val="39"/>
    <w:rsid w:val="00E3400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CB2B0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B2B0A"/>
    <w:rPr>
      <w:rFonts w:ascii="Calibri" w:eastAsia="Calibri" w:hAnsi="Calibri" w:cs="Times New Roman"/>
    </w:rPr>
  </w:style>
  <w:style w:type="paragraph" w:styleId="Piedepgina">
    <w:name w:val="footer"/>
    <w:basedOn w:val="Normal"/>
    <w:link w:val="PiedepginaCar"/>
    <w:uiPriority w:val="99"/>
    <w:unhideWhenUsed/>
    <w:rsid w:val="00CB2B0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B2B0A"/>
    <w:rPr>
      <w:rFonts w:ascii="Calibri" w:eastAsia="Calibri" w:hAnsi="Calibri" w:cs="Times New Roman"/>
    </w:rPr>
  </w:style>
  <w:style w:type="paragraph" w:styleId="Textodeglobo">
    <w:name w:val="Balloon Text"/>
    <w:basedOn w:val="Normal"/>
    <w:link w:val="TextodegloboCar"/>
    <w:uiPriority w:val="99"/>
    <w:semiHidden/>
    <w:unhideWhenUsed/>
    <w:rsid w:val="00CB2B0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B2B0A"/>
    <w:rPr>
      <w:rFonts w:ascii="Tahoma" w:eastAsia="Calibri" w:hAnsi="Tahoma" w:cs="Tahoma"/>
      <w:sz w:val="16"/>
      <w:szCs w:val="16"/>
    </w:rPr>
  </w:style>
  <w:style w:type="character" w:styleId="Textoennegrita">
    <w:name w:val="Strong"/>
    <w:basedOn w:val="Fuentedeprrafopredeter"/>
    <w:uiPriority w:val="22"/>
    <w:qFormat/>
    <w:rsid w:val="004C4774"/>
    <w:rPr>
      <w:b/>
      <w:bCs/>
    </w:rPr>
  </w:style>
  <w:style w:type="paragraph" w:customStyle="1" w:styleId="Default">
    <w:name w:val="Default"/>
    <w:rsid w:val="005F29E0"/>
    <w:pPr>
      <w:autoSpaceDE w:val="0"/>
      <w:autoSpaceDN w:val="0"/>
      <w:adjustRightInd w:val="0"/>
      <w:spacing w:after="0" w:line="240" w:lineRule="auto"/>
    </w:pPr>
    <w:rPr>
      <w:rFonts w:ascii="HelveticaNeueLT Std Cn" w:hAnsi="HelveticaNeueLT Std Cn" w:cs="HelveticaNeueLT Std Cn"/>
      <w:color w:val="000000"/>
      <w:sz w:val="24"/>
      <w:szCs w:val="24"/>
      <w:lang w:val="es-ES"/>
    </w:rPr>
  </w:style>
  <w:style w:type="character" w:customStyle="1" w:styleId="A126">
    <w:name w:val="A12+6"/>
    <w:uiPriority w:val="99"/>
    <w:rsid w:val="005F29E0"/>
    <w:rPr>
      <w:rFonts w:ascii="HelveticaNeueLT Std Med Cn" w:hAnsi="HelveticaNeueLT Std Med Cn" w:cs="HelveticaNeueLT Std Med Cn"/>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41390">
      <w:bodyDiv w:val="1"/>
      <w:marLeft w:val="0"/>
      <w:marRight w:val="0"/>
      <w:marTop w:val="0"/>
      <w:marBottom w:val="0"/>
      <w:divBdr>
        <w:top w:val="none" w:sz="0" w:space="0" w:color="auto"/>
        <w:left w:val="none" w:sz="0" w:space="0" w:color="auto"/>
        <w:bottom w:val="none" w:sz="0" w:space="0" w:color="auto"/>
        <w:right w:val="none" w:sz="0" w:space="0" w:color="auto"/>
      </w:divBdr>
    </w:div>
    <w:div w:id="105470776">
      <w:bodyDiv w:val="1"/>
      <w:marLeft w:val="0"/>
      <w:marRight w:val="0"/>
      <w:marTop w:val="0"/>
      <w:marBottom w:val="0"/>
      <w:divBdr>
        <w:top w:val="none" w:sz="0" w:space="0" w:color="auto"/>
        <w:left w:val="none" w:sz="0" w:space="0" w:color="auto"/>
        <w:bottom w:val="none" w:sz="0" w:space="0" w:color="auto"/>
        <w:right w:val="none" w:sz="0" w:space="0" w:color="auto"/>
      </w:divBdr>
    </w:div>
    <w:div w:id="157893312">
      <w:bodyDiv w:val="1"/>
      <w:marLeft w:val="0"/>
      <w:marRight w:val="0"/>
      <w:marTop w:val="0"/>
      <w:marBottom w:val="0"/>
      <w:divBdr>
        <w:top w:val="none" w:sz="0" w:space="0" w:color="auto"/>
        <w:left w:val="none" w:sz="0" w:space="0" w:color="auto"/>
        <w:bottom w:val="none" w:sz="0" w:space="0" w:color="auto"/>
        <w:right w:val="none" w:sz="0" w:space="0" w:color="auto"/>
      </w:divBdr>
    </w:div>
    <w:div w:id="192117382">
      <w:bodyDiv w:val="1"/>
      <w:marLeft w:val="0"/>
      <w:marRight w:val="0"/>
      <w:marTop w:val="0"/>
      <w:marBottom w:val="0"/>
      <w:divBdr>
        <w:top w:val="none" w:sz="0" w:space="0" w:color="auto"/>
        <w:left w:val="none" w:sz="0" w:space="0" w:color="auto"/>
        <w:bottom w:val="none" w:sz="0" w:space="0" w:color="auto"/>
        <w:right w:val="none" w:sz="0" w:space="0" w:color="auto"/>
      </w:divBdr>
    </w:div>
    <w:div w:id="271783263">
      <w:bodyDiv w:val="1"/>
      <w:marLeft w:val="0"/>
      <w:marRight w:val="0"/>
      <w:marTop w:val="0"/>
      <w:marBottom w:val="0"/>
      <w:divBdr>
        <w:top w:val="none" w:sz="0" w:space="0" w:color="auto"/>
        <w:left w:val="none" w:sz="0" w:space="0" w:color="auto"/>
        <w:bottom w:val="none" w:sz="0" w:space="0" w:color="auto"/>
        <w:right w:val="none" w:sz="0" w:space="0" w:color="auto"/>
      </w:divBdr>
    </w:div>
    <w:div w:id="324863726">
      <w:bodyDiv w:val="1"/>
      <w:marLeft w:val="0"/>
      <w:marRight w:val="0"/>
      <w:marTop w:val="0"/>
      <w:marBottom w:val="0"/>
      <w:divBdr>
        <w:top w:val="none" w:sz="0" w:space="0" w:color="auto"/>
        <w:left w:val="none" w:sz="0" w:space="0" w:color="auto"/>
        <w:bottom w:val="none" w:sz="0" w:space="0" w:color="auto"/>
        <w:right w:val="none" w:sz="0" w:space="0" w:color="auto"/>
      </w:divBdr>
    </w:div>
    <w:div w:id="353267245">
      <w:bodyDiv w:val="1"/>
      <w:marLeft w:val="0"/>
      <w:marRight w:val="0"/>
      <w:marTop w:val="0"/>
      <w:marBottom w:val="0"/>
      <w:divBdr>
        <w:top w:val="none" w:sz="0" w:space="0" w:color="auto"/>
        <w:left w:val="none" w:sz="0" w:space="0" w:color="auto"/>
        <w:bottom w:val="none" w:sz="0" w:space="0" w:color="auto"/>
        <w:right w:val="none" w:sz="0" w:space="0" w:color="auto"/>
      </w:divBdr>
    </w:div>
    <w:div w:id="387532380">
      <w:bodyDiv w:val="1"/>
      <w:marLeft w:val="0"/>
      <w:marRight w:val="0"/>
      <w:marTop w:val="0"/>
      <w:marBottom w:val="0"/>
      <w:divBdr>
        <w:top w:val="none" w:sz="0" w:space="0" w:color="auto"/>
        <w:left w:val="none" w:sz="0" w:space="0" w:color="auto"/>
        <w:bottom w:val="none" w:sz="0" w:space="0" w:color="auto"/>
        <w:right w:val="none" w:sz="0" w:space="0" w:color="auto"/>
      </w:divBdr>
    </w:div>
    <w:div w:id="413820325">
      <w:bodyDiv w:val="1"/>
      <w:marLeft w:val="0"/>
      <w:marRight w:val="0"/>
      <w:marTop w:val="0"/>
      <w:marBottom w:val="0"/>
      <w:divBdr>
        <w:top w:val="none" w:sz="0" w:space="0" w:color="auto"/>
        <w:left w:val="none" w:sz="0" w:space="0" w:color="auto"/>
        <w:bottom w:val="none" w:sz="0" w:space="0" w:color="auto"/>
        <w:right w:val="none" w:sz="0" w:space="0" w:color="auto"/>
      </w:divBdr>
    </w:div>
    <w:div w:id="446654791">
      <w:bodyDiv w:val="1"/>
      <w:marLeft w:val="0"/>
      <w:marRight w:val="0"/>
      <w:marTop w:val="0"/>
      <w:marBottom w:val="0"/>
      <w:divBdr>
        <w:top w:val="none" w:sz="0" w:space="0" w:color="auto"/>
        <w:left w:val="none" w:sz="0" w:space="0" w:color="auto"/>
        <w:bottom w:val="none" w:sz="0" w:space="0" w:color="auto"/>
        <w:right w:val="none" w:sz="0" w:space="0" w:color="auto"/>
      </w:divBdr>
    </w:div>
    <w:div w:id="490416386">
      <w:bodyDiv w:val="1"/>
      <w:marLeft w:val="0"/>
      <w:marRight w:val="0"/>
      <w:marTop w:val="0"/>
      <w:marBottom w:val="0"/>
      <w:divBdr>
        <w:top w:val="none" w:sz="0" w:space="0" w:color="auto"/>
        <w:left w:val="none" w:sz="0" w:space="0" w:color="auto"/>
        <w:bottom w:val="none" w:sz="0" w:space="0" w:color="auto"/>
        <w:right w:val="none" w:sz="0" w:space="0" w:color="auto"/>
      </w:divBdr>
    </w:div>
    <w:div w:id="586962339">
      <w:bodyDiv w:val="1"/>
      <w:marLeft w:val="0"/>
      <w:marRight w:val="0"/>
      <w:marTop w:val="0"/>
      <w:marBottom w:val="0"/>
      <w:divBdr>
        <w:top w:val="none" w:sz="0" w:space="0" w:color="auto"/>
        <w:left w:val="none" w:sz="0" w:space="0" w:color="auto"/>
        <w:bottom w:val="none" w:sz="0" w:space="0" w:color="auto"/>
        <w:right w:val="none" w:sz="0" w:space="0" w:color="auto"/>
      </w:divBdr>
    </w:div>
    <w:div w:id="596258431">
      <w:bodyDiv w:val="1"/>
      <w:marLeft w:val="0"/>
      <w:marRight w:val="0"/>
      <w:marTop w:val="0"/>
      <w:marBottom w:val="0"/>
      <w:divBdr>
        <w:top w:val="none" w:sz="0" w:space="0" w:color="auto"/>
        <w:left w:val="none" w:sz="0" w:space="0" w:color="auto"/>
        <w:bottom w:val="none" w:sz="0" w:space="0" w:color="auto"/>
        <w:right w:val="none" w:sz="0" w:space="0" w:color="auto"/>
      </w:divBdr>
    </w:div>
    <w:div w:id="731199811">
      <w:bodyDiv w:val="1"/>
      <w:marLeft w:val="0"/>
      <w:marRight w:val="0"/>
      <w:marTop w:val="0"/>
      <w:marBottom w:val="0"/>
      <w:divBdr>
        <w:top w:val="none" w:sz="0" w:space="0" w:color="auto"/>
        <w:left w:val="none" w:sz="0" w:space="0" w:color="auto"/>
        <w:bottom w:val="none" w:sz="0" w:space="0" w:color="auto"/>
        <w:right w:val="none" w:sz="0" w:space="0" w:color="auto"/>
      </w:divBdr>
    </w:div>
    <w:div w:id="744112408">
      <w:bodyDiv w:val="1"/>
      <w:marLeft w:val="0"/>
      <w:marRight w:val="0"/>
      <w:marTop w:val="0"/>
      <w:marBottom w:val="0"/>
      <w:divBdr>
        <w:top w:val="none" w:sz="0" w:space="0" w:color="auto"/>
        <w:left w:val="none" w:sz="0" w:space="0" w:color="auto"/>
        <w:bottom w:val="none" w:sz="0" w:space="0" w:color="auto"/>
        <w:right w:val="none" w:sz="0" w:space="0" w:color="auto"/>
      </w:divBdr>
    </w:div>
    <w:div w:id="836388244">
      <w:bodyDiv w:val="1"/>
      <w:marLeft w:val="0"/>
      <w:marRight w:val="0"/>
      <w:marTop w:val="0"/>
      <w:marBottom w:val="0"/>
      <w:divBdr>
        <w:top w:val="none" w:sz="0" w:space="0" w:color="auto"/>
        <w:left w:val="none" w:sz="0" w:space="0" w:color="auto"/>
        <w:bottom w:val="none" w:sz="0" w:space="0" w:color="auto"/>
        <w:right w:val="none" w:sz="0" w:space="0" w:color="auto"/>
      </w:divBdr>
    </w:div>
    <w:div w:id="850796655">
      <w:bodyDiv w:val="1"/>
      <w:marLeft w:val="0"/>
      <w:marRight w:val="0"/>
      <w:marTop w:val="0"/>
      <w:marBottom w:val="0"/>
      <w:divBdr>
        <w:top w:val="none" w:sz="0" w:space="0" w:color="auto"/>
        <w:left w:val="none" w:sz="0" w:space="0" w:color="auto"/>
        <w:bottom w:val="none" w:sz="0" w:space="0" w:color="auto"/>
        <w:right w:val="none" w:sz="0" w:space="0" w:color="auto"/>
      </w:divBdr>
    </w:div>
    <w:div w:id="944194101">
      <w:bodyDiv w:val="1"/>
      <w:marLeft w:val="0"/>
      <w:marRight w:val="0"/>
      <w:marTop w:val="0"/>
      <w:marBottom w:val="0"/>
      <w:divBdr>
        <w:top w:val="none" w:sz="0" w:space="0" w:color="auto"/>
        <w:left w:val="none" w:sz="0" w:space="0" w:color="auto"/>
        <w:bottom w:val="none" w:sz="0" w:space="0" w:color="auto"/>
        <w:right w:val="none" w:sz="0" w:space="0" w:color="auto"/>
      </w:divBdr>
    </w:div>
    <w:div w:id="945694754">
      <w:bodyDiv w:val="1"/>
      <w:marLeft w:val="0"/>
      <w:marRight w:val="0"/>
      <w:marTop w:val="0"/>
      <w:marBottom w:val="0"/>
      <w:divBdr>
        <w:top w:val="none" w:sz="0" w:space="0" w:color="auto"/>
        <w:left w:val="none" w:sz="0" w:space="0" w:color="auto"/>
        <w:bottom w:val="none" w:sz="0" w:space="0" w:color="auto"/>
        <w:right w:val="none" w:sz="0" w:space="0" w:color="auto"/>
      </w:divBdr>
    </w:div>
    <w:div w:id="989094954">
      <w:bodyDiv w:val="1"/>
      <w:marLeft w:val="0"/>
      <w:marRight w:val="0"/>
      <w:marTop w:val="0"/>
      <w:marBottom w:val="0"/>
      <w:divBdr>
        <w:top w:val="none" w:sz="0" w:space="0" w:color="auto"/>
        <w:left w:val="none" w:sz="0" w:space="0" w:color="auto"/>
        <w:bottom w:val="none" w:sz="0" w:space="0" w:color="auto"/>
        <w:right w:val="none" w:sz="0" w:space="0" w:color="auto"/>
      </w:divBdr>
    </w:div>
    <w:div w:id="1038044341">
      <w:bodyDiv w:val="1"/>
      <w:marLeft w:val="0"/>
      <w:marRight w:val="0"/>
      <w:marTop w:val="0"/>
      <w:marBottom w:val="0"/>
      <w:divBdr>
        <w:top w:val="none" w:sz="0" w:space="0" w:color="auto"/>
        <w:left w:val="none" w:sz="0" w:space="0" w:color="auto"/>
        <w:bottom w:val="none" w:sz="0" w:space="0" w:color="auto"/>
        <w:right w:val="none" w:sz="0" w:space="0" w:color="auto"/>
      </w:divBdr>
    </w:div>
    <w:div w:id="1063718268">
      <w:bodyDiv w:val="1"/>
      <w:marLeft w:val="0"/>
      <w:marRight w:val="0"/>
      <w:marTop w:val="0"/>
      <w:marBottom w:val="0"/>
      <w:divBdr>
        <w:top w:val="none" w:sz="0" w:space="0" w:color="auto"/>
        <w:left w:val="none" w:sz="0" w:space="0" w:color="auto"/>
        <w:bottom w:val="none" w:sz="0" w:space="0" w:color="auto"/>
        <w:right w:val="none" w:sz="0" w:space="0" w:color="auto"/>
      </w:divBdr>
    </w:div>
    <w:div w:id="1099057327">
      <w:bodyDiv w:val="1"/>
      <w:marLeft w:val="0"/>
      <w:marRight w:val="0"/>
      <w:marTop w:val="0"/>
      <w:marBottom w:val="0"/>
      <w:divBdr>
        <w:top w:val="none" w:sz="0" w:space="0" w:color="auto"/>
        <w:left w:val="none" w:sz="0" w:space="0" w:color="auto"/>
        <w:bottom w:val="none" w:sz="0" w:space="0" w:color="auto"/>
        <w:right w:val="none" w:sz="0" w:space="0" w:color="auto"/>
      </w:divBdr>
    </w:div>
    <w:div w:id="1134980461">
      <w:bodyDiv w:val="1"/>
      <w:marLeft w:val="0"/>
      <w:marRight w:val="0"/>
      <w:marTop w:val="0"/>
      <w:marBottom w:val="0"/>
      <w:divBdr>
        <w:top w:val="none" w:sz="0" w:space="0" w:color="auto"/>
        <w:left w:val="none" w:sz="0" w:space="0" w:color="auto"/>
        <w:bottom w:val="none" w:sz="0" w:space="0" w:color="auto"/>
        <w:right w:val="none" w:sz="0" w:space="0" w:color="auto"/>
      </w:divBdr>
    </w:div>
    <w:div w:id="1139612869">
      <w:bodyDiv w:val="1"/>
      <w:marLeft w:val="0"/>
      <w:marRight w:val="0"/>
      <w:marTop w:val="0"/>
      <w:marBottom w:val="0"/>
      <w:divBdr>
        <w:top w:val="none" w:sz="0" w:space="0" w:color="auto"/>
        <w:left w:val="none" w:sz="0" w:space="0" w:color="auto"/>
        <w:bottom w:val="none" w:sz="0" w:space="0" w:color="auto"/>
        <w:right w:val="none" w:sz="0" w:space="0" w:color="auto"/>
      </w:divBdr>
    </w:div>
    <w:div w:id="1197499697">
      <w:bodyDiv w:val="1"/>
      <w:marLeft w:val="0"/>
      <w:marRight w:val="0"/>
      <w:marTop w:val="0"/>
      <w:marBottom w:val="0"/>
      <w:divBdr>
        <w:top w:val="none" w:sz="0" w:space="0" w:color="auto"/>
        <w:left w:val="none" w:sz="0" w:space="0" w:color="auto"/>
        <w:bottom w:val="none" w:sz="0" w:space="0" w:color="auto"/>
        <w:right w:val="none" w:sz="0" w:space="0" w:color="auto"/>
      </w:divBdr>
    </w:div>
    <w:div w:id="1198396129">
      <w:bodyDiv w:val="1"/>
      <w:marLeft w:val="0"/>
      <w:marRight w:val="0"/>
      <w:marTop w:val="0"/>
      <w:marBottom w:val="0"/>
      <w:divBdr>
        <w:top w:val="none" w:sz="0" w:space="0" w:color="auto"/>
        <w:left w:val="none" w:sz="0" w:space="0" w:color="auto"/>
        <w:bottom w:val="none" w:sz="0" w:space="0" w:color="auto"/>
        <w:right w:val="none" w:sz="0" w:space="0" w:color="auto"/>
      </w:divBdr>
    </w:div>
    <w:div w:id="1265990829">
      <w:bodyDiv w:val="1"/>
      <w:marLeft w:val="0"/>
      <w:marRight w:val="0"/>
      <w:marTop w:val="0"/>
      <w:marBottom w:val="0"/>
      <w:divBdr>
        <w:top w:val="none" w:sz="0" w:space="0" w:color="auto"/>
        <w:left w:val="none" w:sz="0" w:space="0" w:color="auto"/>
        <w:bottom w:val="none" w:sz="0" w:space="0" w:color="auto"/>
        <w:right w:val="none" w:sz="0" w:space="0" w:color="auto"/>
      </w:divBdr>
    </w:div>
    <w:div w:id="1288000811">
      <w:bodyDiv w:val="1"/>
      <w:marLeft w:val="0"/>
      <w:marRight w:val="0"/>
      <w:marTop w:val="0"/>
      <w:marBottom w:val="0"/>
      <w:divBdr>
        <w:top w:val="none" w:sz="0" w:space="0" w:color="auto"/>
        <w:left w:val="none" w:sz="0" w:space="0" w:color="auto"/>
        <w:bottom w:val="none" w:sz="0" w:space="0" w:color="auto"/>
        <w:right w:val="none" w:sz="0" w:space="0" w:color="auto"/>
      </w:divBdr>
    </w:div>
    <w:div w:id="1325010224">
      <w:bodyDiv w:val="1"/>
      <w:marLeft w:val="0"/>
      <w:marRight w:val="0"/>
      <w:marTop w:val="0"/>
      <w:marBottom w:val="0"/>
      <w:divBdr>
        <w:top w:val="none" w:sz="0" w:space="0" w:color="auto"/>
        <w:left w:val="none" w:sz="0" w:space="0" w:color="auto"/>
        <w:bottom w:val="none" w:sz="0" w:space="0" w:color="auto"/>
        <w:right w:val="none" w:sz="0" w:space="0" w:color="auto"/>
      </w:divBdr>
    </w:div>
    <w:div w:id="1345401357">
      <w:bodyDiv w:val="1"/>
      <w:marLeft w:val="0"/>
      <w:marRight w:val="0"/>
      <w:marTop w:val="0"/>
      <w:marBottom w:val="0"/>
      <w:divBdr>
        <w:top w:val="none" w:sz="0" w:space="0" w:color="auto"/>
        <w:left w:val="none" w:sz="0" w:space="0" w:color="auto"/>
        <w:bottom w:val="none" w:sz="0" w:space="0" w:color="auto"/>
        <w:right w:val="none" w:sz="0" w:space="0" w:color="auto"/>
      </w:divBdr>
    </w:div>
    <w:div w:id="1448234115">
      <w:bodyDiv w:val="1"/>
      <w:marLeft w:val="0"/>
      <w:marRight w:val="0"/>
      <w:marTop w:val="0"/>
      <w:marBottom w:val="0"/>
      <w:divBdr>
        <w:top w:val="none" w:sz="0" w:space="0" w:color="auto"/>
        <w:left w:val="none" w:sz="0" w:space="0" w:color="auto"/>
        <w:bottom w:val="none" w:sz="0" w:space="0" w:color="auto"/>
        <w:right w:val="none" w:sz="0" w:space="0" w:color="auto"/>
      </w:divBdr>
    </w:div>
    <w:div w:id="1485315270">
      <w:bodyDiv w:val="1"/>
      <w:marLeft w:val="0"/>
      <w:marRight w:val="0"/>
      <w:marTop w:val="0"/>
      <w:marBottom w:val="0"/>
      <w:divBdr>
        <w:top w:val="none" w:sz="0" w:space="0" w:color="auto"/>
        <w:left w:val="none" w:sz="0" w:space="0" w:color="auto"/>
        <w:bottom w:val="none" w:sz="0" w:space="0" w:color="auto"/>
        <w:right w:val="none" w:sz="0" w:space="0" w:color="auto"/>
      </w:divBdr>
    </w:div>
    <w:div w:id="1516459195">
      <w:bodyDiv w:val="1"/>
      <w:marLeft w:val="0"/>
      <w:marRight w:val="0"/>
      <w:marTop w:val="0"/>
      <w:marBottom w:val="0"/>
      <w:divBdr>
        <w:top w:val="none" w:sz="0" w:space="0" w:color="auto"/>
        <w:left w:val="none" w:sz="0" w:space="0" w:color="auto"/>
        <w:bottom w:val="none" w:sz="0" w:space="0" w:color="auto"/>
        <w:right w:val="none" w:sz="0" w:space="0" w:color="auto"/>
      </w:divBdr>
    </w:div>
    <w:div w:id="1560507321">
      <w:bodyDiv w:val="1"/>
      <w:marLeft w:val="0"/>
      <w:marRight w:val="0"/>
      <w:marTop w:val="0"/>
      <w:marBottom w:val="0"/>
      <w:divBdr>
        <w:top w:val="none" w:sz="0" w:space="0" w:color="auto"/>
        <w:left w:val="none" w:sz="0" w:space="0" w:color="auto"/>
        <w:bottom w:val="none" w:sz="0" w:space="0" w:color="auto"/>
        <w:right w:val="none" w:sz="0" w:space="0" w:color="auto"/>
      </w:divBdr>
    </w:div>
    <w:div w:id="1572275077">
      <w:bodyDiv w:val="1"/>
      <w:marLeft w:val="0"/>
      <w:marRight w:val="0"/>
      <w:marTop w:val="0"/>
      <w:marBottom w:val="0"/>
      <w:divBdr>
        <w:top w:val="none" w:sz="0" w:space="0" w:color="auto"/>
        <w:left w:val="none" w:sz="0" w:space="0" w:color="auto"/>
        <w:bottom w:val="none" w:sz="0" w:space="0" w:color="auto"/>
        <w:right w:val="none" w:sz="0" w:space="0" w:color="auto"/>
      </w:divBdr>
    </w:div>
    <w:div w:id="1575044731">
      <w:bodyDiv w:val="1"/>
      <w:marLeft w:val="0"/>
      <w:marRight w:val="0"/>
      <w:marTop w:val="0"/>
      <w:marBottom w:val="0"/>
      <w:divBdr>
        <w:top w:val="none" w:sz="0" w:space="0" w:color="auto"/>
        <w:left w:val="none" w:sz="0" w:space="0" w:color="auto"/>
        <w:bottom w:val="none" w:sz="0" w:space="0" w:color="auto"/>
        <w:right w:val="none" w:sz="0" w:space="0" w:color="auto"/>
      </w:divBdr>
    </w:div>
    <w:div w:id="1580942076">
      <w:bodyDiv w:val="1"/>
      <w:marLeft w:val="0"/>
      <w:marRight w:val="0"/>
      <w:marTop w:val="0"/>
      <w:marBottom w:val="0"/>
      <w:divBdr>
        <w:top w:val="none" w:sz="0" w:space="0" w:color="auto"/>
        <w:left w:val="none" w:sz="0" w:space="0" w:color="auto"/>
        <w:bottom w:val="none" w:sz="0" w:space="0" w:color="auto"/>
        <w:right w:val="none" w:sz="0" w:space="0" w:color="auto"/>
      </w:divBdr>
    </w:div>
    <w:div w:id="1583101296">
      <w:bodyDiv w:val="1"/>
      <w:marLeft w:val="0"/>
      <w:marRight w:val="0"/>
      <w:marTop w:val="0"/>
      <w:marBottom w:val="0"/>
      <w:divBdr>
        <w:top w:val="none" w:sz="0" w:space="0" w:color="auto"/>
        <w:left w:val="none" w:sz="0" w:space="0" w:color="auto"/>
        <w:bottom w:val="none" w:sz="0" w:space="0" w:color="auto"/>
        <w:right w:val="none" w:sz="0" w:space="0" w:color="auto"/>
      </w:divBdr>
    </w:div>
    <w:div w:id="1592542547">
      <w:bodyDiv w:val="1"/>
      <w:marLeft w:val="0"/>
      <w:marRight w:val="0"/>
      <w:marTop w:val="0"/>
      <w:marBottom w:val="0"/>
      <w:divBdr>
        <w:top w:val="none" w:sz="0" w:space="0" w:color="auto"/>
        <w:left w:val="none" w:sz="0" w:space="0" w:color="auto"/>
        <w:bottom w:val="none" w:sz="0" w:space="0" w:color="auto"/>
        <w:right w:val="none" w:sz="0" w:space="0" w:color="auto"/>
      </w:divBdr>
    </w:div>
    <w:div w:id="1607810577">
      <w:bodyDiv w:val="1"/>
      <w:marLeft w:val="0"/>
      <w:marRight w:val="0"/>
      <w:marTop w:val="0"/>
      <w:marBottom w:val="0"/>
      <w:divBdr>
        <w:top w:val="none" w:sz="0" w:space="0" w:color="auto"/>
        <w:left w:val="none" w:sz="0" w:space="0" w:color="auto"/>
        <w:bottom w:val="none" w:sz="0" w:space="0" w:color="auto"/>
        <w:right w:val="none" w:sz="0" w:space="0" w:color="auto"/>
      </w:divBdr>
    </w:div>
    <w:div w:id="1645155982">
      <w:bodyDiv w:val="1"/>
      <w:marLeft w:val="0"/>
      <w:marRight w:val="0"/>
      <w:marTop w:val="0"/>
      <w:marBottom w:val="0"/>
      <w:divBdr>
        <w:top w:val="none" w:sz="0" w:space="0" w:color="auto"/>
        <w:left w:val="none" w:sz="0" w:space="0" w:color="auto"/>
        <w:bottom w:val="none" w:sz="0" w:space="0" w:color="auto"/>
        <w:right w:val="none" w:sz="0" w:space="0" w:color="auto"/>
      </w:divBdr>
    </w:div>
    <w:div w:id="1669166847">
      <w:bodyDiv w:val="1"/>
      <w:marLeft w:val="0"/>
      <w:marRight w:val="0"/>
      <w:marTop w:val="0"/>
      <w:marBottom w:val="0"/>
      <w:divBdr>
        <w:top w:val="none" w:sz="0" w:space="0" w:color="auto"/>
        <w:left w:val="none" w:sz="0" w:space="0" w:color="auto"/>
        <w:bottom w:val="none" w:sz="0" w:space="0" w:color="auto"/>
        <w:right w:val="none" w:sz="0" w:space="0" w:color="auto"/>
      </w:divBdr>
    </w:div>
    <w:div w:id="1669944056">
      <w:bodyDiv w:val="1"/>
      <w:marLeft w:val="0"/>
      <w:marRight w:val="0"/>
      <w:marTop w:val="0"/>
      <w:marBottom w:val="0"/>
      <w:divBdr>
        <w:top w:val="none" w:sz="0" w:space="0" w:color="auto"/>
        <w:left w:val="none" w:sz="0" w:space="0" w:color="auto"/>
        <w:bottom w:val="none" w:sz="0" w:space="0" w:color="auto"/>
        <w:right w:val="none" w:sz="0" w:space="0" w:color="auto"/>
      </w:divBdr>
    </w:div>
    <w:div w:id="1687824932">
      <w:bodyDiv w:val="1"/>
      <w:marLeft w:val="0"/>
      <w:marRight w:val="0"/>
      <w:marTop w:val="0"/>
      <w:marBottom w:val="0"/>
      <w:divBdr>
        <w:top w:val="none" w:sz="0" w:space="0" w:color="auto"/>
        <w:left w:val="none" w:sz="0" w:space="0" w:color="auto"/>
        <w:bottom w:val="none" w:sz="0" w:space="0" w:color="auto"/>
        <w:right w:val="none" w:sz="0" w:space="0" w:color="auto"/>
      </w:divBdr>
    </w:div>
    <w:div w:id="1715543257">
      <w:bodyDiv w:val="1"/>
      <w:marLeft w:val="0"/>
      <w:marRight w:val="0"/>
      <w:marTop w:val="0"/>
      <w:marBottom w:val="0"/>
      <w:divBdr>
        <w:top w:val="none" w:sz="0" w:space="0" w:color="auto"/>
        <w:left w:val="none" w:sz="0" w:space="0" w:color="auto"/>
        <w:bottom w:val="none" w:sz="0" w:space="0" w:color="auto"/>
        <w:right w:val="none" w:sz="0" w:space="0" w:color="auto"/>
      </w:divBdr>
    </w:div>
    <w:div w:id="1716469112">
      <w:bodyDiv w:val="1"/>
      <w:marLeft w:val="0"/>
      <w:marRight w:val="0"/>
      <w:marTop w:val="0"/>
      <w:marBottom w:val="0"/>
      <w:divBdr>
        <w:top w:val="none" w:sz="0" w:space="0" w:color="auto"/>
        <w:left w:val="none" w:sz="0" w:space="0" w:color="auto"/>
        <w:bottom w:val="none" w:sz="0" w:space="0" w:color="auto"/>
        <w:right w:val="none" w:sz="0" w:space="0" w:color="auto"/>
      </w:divBdr>
    </w:div>
    <w:div w:id="1725903644">
      <w:bodyDiv w:val="1"/>
      <w:marLeft w:val="0"/>
      <w:marRight w:val="0"/>
      <w:marTop w:val="0"/>
      <w:marBottom w:val="0"/>
      <w:divBdr>
        <w:top w:val="none" w:sz="0" w:space="0" w:color="auto"/>
        <w:left w:val="none" w:sz="0" w:space="0" w:color="auto"/>
        <w:bottom w:val="none" w:sz="0" w:space="0" w:color="auto"/>
        <w:right w:val="none" w:sz="0" w:space="0" w:color="auto"/>
      </w:divBdr>
    </w:div>
    <w:div w:id="1730493312">
      <w:bodyDiv w:val="1"/>
      <w:marLeft w:val="0"/>
      <w:marRight w:val="0"/>
      <w:marTop w:val="0"/>
      <w:marBottom w:val="0"/>
      <w:divBdr>
        <w:top w:val="none" w:sz="0" w:space="0" w:color="auto"/>
        <w:left w:val="none" w:sz="0" w:space="0" w:color="auto"/>
        <w:bottom w:val="none" w:sz="0" w:space="0" w:color="auto"/>
        <w:right w:val="none" w:sz="0" w:space="0" w:color="auto"/>
      </w:divBdr>
    </w:div>
    <w:div w:id="1752045498">
      <w:bodyDiv w:val="1"/>
      <w:marLeft w:val="0"/>
      <w:marRight w:val="0"/>
      <w:marTop w:val="0"/>
      <w:marBottom w:val="0"/>
      <w:divBdr>
        <w:top w:val="none" w:sz="0" w:space="0" w:color="auto"/>
        <w:left w:val="none" w:sz="0" w:space="0" w:color="auto"/>
        <w:bottom w:val="none" w:sz="0" w:space="0" w:color="auto"/>
        <w:right w:val="none" w:sz="0" w:space="0" w:color="auto"/>
      </w:divBdr>
    </w:div>
    <w:div w:id="1784225044">
      <w:bodyDiv w:val="1"/>
      <w:marLeft w:val="0"/>
      <w:marRight w:val="0"/>
      <w:marTop w:val="0"/>
      <w:marBottom w:val="0"/>
      <w:divBdr>
        <w:top w:val="none" w:sz="0" w:space="0" w:color="auto"/>
        <w:left w:val="none" w:sz="0" w:space="0" w:color="auto"/>
        <w:bottom w:val="none" w:sz="0" w:space="0" w:color="auto"/>
        <w:right w:val="none" w:sz="0" w:space="0" w:color="auto"/>
      </w:divBdr>
    </w:div>
    <w:div w:id="1785805396">
      <w:bodyDiv w:val="1"/>
      <w:marLeft w:val="0"/>
      <w:marRight w:val="0"/>
      <w:marTop w:val="0"/>
      <w:marBottom w:val="0"/>
      <w:divBdr>
        <w:top w:val="none" w:sz="0" w:space="0" w:color="auto"/>
        <w:left w:val="none" w:sz="0" w:space="0" w:color="auto"/>
        <w:bottom w:val="none" w:sz="0" w:space="0" w:color="auto"/>
        <w:right w:val="none" w:sz="0" w:space="0" w:color="auto"/>
      </w:divBdr>
    </w:div>
    <w:div w:id="1786271366">
      <w:bodyDiv w:val="1"/>
      <w:marLeft w:val="0"/>
      <w:marRight w:val="0"/>
      <w:marTop w:val="0"/>
      <w:marBottom w:val="0"/>
      <w:divBdr>
        <w:top w:val="none" w:sz="0" w:space="0" w:color="auto"/>
        <w:left w:val="none" w:sz="0" w:space="0" w:color="auto"/>
        <w:bottom w:val="none" w:sz="0" w:space="0" w:color="auto"/>
        <w:right w:val="none" w:sz="0" w:space="0" w:color="auto"/>
      </w:divBdr>
    </w:div>
    <w:div w:id="1797748648">
      <w:bodyDiv w:val="1"/>
      <w:marLeft w:val="0"/>
      <w:marRight w:val="0"/>
      <w:marTop w:val="0"/>
      <w:marBottom w:val="0"/>
      <w:divBdr>
        <w:top w:val="none" w:sz="0" w:space="0" w:color="auto"/>
        <w:left w:val="none" w:sz="0" w:space="0" w:color="auto"/>
        <w:bottom w:val="none" w:sz="0" w:space="0" w:color="auto"/>
        <w:right w:val="none" w:sz="0" w:space="0" w:color="auto"/>
      </w:divBdr>
    </w:div>
    <w:div w:id="1879467768">
      <w:bodyDiv w:val="1"/>
      <w:marLeft w:val="0"/>
      <w:marRight w:val="0"/>
      <w:marTop w:val="0"/>
      <w:marBottom w:val="0"/>
      <w:divBdr>
        <w:top w:val="none" w:sz="0" w:space="0" w:color="auto"/>
        <w:left w:val="none" w:sz="0" w:space="0" w:color="auto"/>
        <w:bottom w:val="none" w:sz="0" w:space="0" w:color="auto"/>
        <w:right w:val="none" w:sz="0" w:space="0" w:color="auto"/>
      </w:divBdr>
    </w:div>
    <w:div w:id="1912081372">
      <w:bodyDiv w:val="1"/>
      <w:marLeft w:val="0"/>
      <w:marRight w:val="0"/>
      <w:marTop w:val="0"/>
      <w:marBottom w:val="0"/>
      <w:divBdr>
        <w:top w:val="none" w:sz="0" w:space="0" w:color="auto"/>
        <w:left w:val="none" w:sz="0" w:space="0" w:color="auto"/>
        <w:bottom w:val="none" w:sz="0" w:space="0" w:color="auto"/>
        <w:right w:val="none" w:sz="0" w:space="0" w:color="auto"/>
      </w:divBdr>
    </w:div>
    <w:div w:id="2038846222">
      <w:bodyDiv w:val="1"/>
      <w:marLeft w:val="0"/>
      <w:marRight w:val="0"/>
      <w:marTop w:val="0"/>
      <w:marBottom w:val="0"/>
      <w:divBdr>
        <w:top w:val="none" w:sz="0" w:space="0" w:color="auto"/>
        <w:left w:val="none" w:sz="0" w:space="0" w:color="auto"/>
        <w:bottom w:val="none" w:sz="0" w:space="0" w:color="auto"/>
        <w:right w:val="none" w:sz="0" w:space="0" w:color="auto"/>
      </w:divBdr>
    </w:div>
    <w:div w:id="2106414585">
      <w:bodyDiv w:val="1"/>
      <w:marLeft w:val="0"/>
      <w:marRight w:val="0"/>
      <w:marTop w:val="0"/>
      <w:marBottom w:val="0"/>
      <w:divBdr>
        <w:top w:val="none" w:sz="0" w:space="0" w:color="auto"/>
        <w:left w:val="none" w:sz="0" w:space="0" w:color="auto"/>
        <w:bottom w:val="none" w:sz="0" w:space="0" w:color="auto"/>
        <w:right w:val="none" w:sz="0" w:space="0" w:color="auto"/>
      </w:divBdr>
    </w:div>
    <w:div w:id="213883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35884-524A-4B8D-A582-B48E78B5E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1324</Words>
  <Characters>7282</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Formato Prueba 2017</vt:lpstr>
    </vt:vector>
  </TitlesOfParts>
  <Company>Home</Company>
  <LinksUpToDate>false</LinksUpToDate>
  <CharactersWithSpaces>8589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Prueba 2017</dc:title>
  <dc:subject>UTP</dc:subject>
  <dc:creator>Iván Cárcamo</dc:creator>
  <cp:keywords>UTP</cp:keywords>
  <dc:description/>
  <cp:lastModifiedBy>Usuario de Windows</cp:lastModifiedBy>
  <cp:revision>2</cp:revision>
  <cp:lastPrinted>2017-03-13T14:01:00Z</cp:lastPrinted>
  <dcterms:created xsi:type="dcterms:W3CDTF">2020-03-18T12:47:00Z</dcterms:created>
  <dcterms:modified xsi:type="dcterms:W3CDTF">2020-03-18T12:47:00Z</dcterms:modified>
  <cp:category>UTP</cp:category>
  <cp:contentStatus>UTP</cp:contentStatus>
</cp:coreProperties>
</file>